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200"/>
        <w:gridCol w:w="2400"/>
      </w:tblGrid>
      <w:tr w:rsidR="00E10205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V</w:t>
            </w:r>
            <w:r w:rsidR="006D6FDA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isuomenės sveikatos priežiūros 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specialistas</w:t>
            </w:r>
          </w:p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10205" w:rsidRDefault="00E1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Nr.: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DV-61-997950993</w:t>
            </w:r>
          </w:p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Darbo vietų sk.: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0205">
        <w:trPr>
          <w:gridAfter w:val="2"/>
          <w:wAfter w:w="2600" w:type="dxa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Mažeikių rajono savivaldybės visuomenės sveikatos biuras, 303189089, http://mazeikiuvsb.lt/</w:t>
            </w:r>
          </w:p>
        </w:tc>
      </w:tr>
      <w:tr w:rsidR="00E10205">
        <w:trPr>
          <w:gridAfter w:val="2"/>
          <w:wAfter w:w="2600" w:type="dxa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Darbo pobūdis: 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vykdyti sveikatos priežiūrą vaikų ir jaunimo ugdymo įstaigose: vertinti mokinių mokymo(-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) aplinką, ugdymo proceso organizavimą, maitinimo organizavimą pagal teisės aktus, reglamentuojančius vaikų sveikatos priežiūrą, sveikatos saugą ir stiprinimą.</w:t>
            </w:r>
          </w:p>
        </w:tc>
      </w:tr>
    </w:tbl>
    <w:p w:rsidR="00E10205" w:rsidRDefault="00F07F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 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6000"/>
      </w:tblGrid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BENDRA INFORMACIJA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Registravimo data: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6D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2019-06-03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Galioja iki: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6D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2019-08-16</w:t>
            </w: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REIKALAVIMAI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Išsilavinimas: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Aukštasis universitetinis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Profesija: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Visuomenės sveikatos specialistas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Mokymo/studijų programa: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Visuomenės sveikata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Sugebėjimai: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 kompiuteriu įgūdžiai, raštvedybos žinios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Papildomi sugebėjimai: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Kandidatas turi atitikti Lietuvos Respublikos sveikatos apsaugos ministro 2007 m. rugpjūčio 1 d. įsakyme Nr. V-630 (Lietuvos Respublikos sveikatos apsaugos ministro 2017 m. gruodžio 20 d. įsakymo Nr. V-1473 redakcija) nurodytus profesinės kompetencijos bendruosius nuostatus https</w:t>
            </w:r>
            <w:r w:rsidR="00B44E33" w:rsidRPr="00B44E33">
              <w:rPr>
                <w:rFonts w:ascii="Verdana" w:hAnsi="Verdana" w:cs="Verdana"/>
                <w:color w:val="000000"/>
                <w:sz w:val="20"/>
                <w:szCs w:val="20"/>
              </w:rPr>
              <w:t>https://e-seimas.lrs.lt/portal/legalAct/lt/TAD/TAIS.302713/asr</w:t>
            </w:r>
            <w:bookmarkStart w:id="0" w:name="_GoBack"/>
            <w:bookmarkEnd w:id="0"/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UŽMOKESTIS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užmokestis: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1107.20 EUR mėnesį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Mokėjimo terminai: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nurodyta suma už mėnesį, neatskaičius mokesčių, mokama 2 kartus per mėnesį</w:t>
            </w: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sutarties rūšis: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Neterminuota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Įdarbinama: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AA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nuo 2019-08-23</w:t>
            </w: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LAIKAS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Pamainingumas</w:t>
            </w:r>
            <w:proofErr w:type="spellEnd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Viena pamaina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Per savaitę: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38 val.</w:t>
            </w: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PAPILDOMA INFORMACIJA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Komandiruotės: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nenumatomos</w:t>
            </w: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Mažeikių r. sav., Mažeikiai</w:t>
            </w:r>
          </w:p>
          <w:p w:rsidR="00E10205" w:rsidRDefault="00E1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10205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KONTAKTAI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Kontaktinis asmuo: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Aistis Jankūnas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Kontakto tipas: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 tiesioginis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lastRenderedPageBreak/>
              <w:t>Telefonas: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370-443-25268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El. paštas: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mazeikiuvsb@gmail.com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Pageidavimus pateikti: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El. paštu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Pageidavimo siuntimo adresas: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Lietuva</w:t>
            </w:r>
          </w:p>
        </w:tc>
      </w:tr>
      <w:tr w:rsidR="00E1020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Komentaras: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E10205" w:rsidRDefault="00F0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CV siųskite el. paštu.</w:t>
            </w:r>
          </w:p>
        </w:tc>
      </w:tr>
    </w:tbl>
    <w:p w:rsidR="00F07FA7" w:rsidRDefault="00F07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07FA7">
      <w:pgSz w:w="11906" w:h="16838"/>
      <w:pgMar w:top="567" w:right="567" w:bottom="1134" w:left="567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84"/>
    <w:rsid w:val="006D6FDA"/>
    <w:rsid w:val="00AA0D0C"/>
    <w:rsid w:val="00AA119C"/>
    <w:rsid w:val="00B44E33"/>
    <w:rsid w:val="00E10205"/>
    <w:rsid w:val="00F07FA7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45D0A-C155-4978-A422-50D3A7F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Kriaučiūnienė</dc:creator>
  <cp:keywords/>
  <dc:description/>
  <cp:lastModifiedBy>Ramute</cp:lastModifiedBy>
  <cp:revision>4</cp:revision>
  <dcterms:created xsi:type="dcterms:W3CDTF">2019-05-16T11:27:00Z</dcterms:created>
  <dcterms:modified xsi:type="dcterms:W3CDTF">2019-05-16T11:53:00Z</dcterms:modified>
</cp:coreProperties>
</file>