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4CF" w:rsidRPr="004F10B6" w:rsidRDefault="009374CF" w:rsidP="009374CF">
      <w:pPr>
        <w:spacing w:after="0" w:line="240" w:lineRule="auto"/>
        <w:jc w:val="center"/>
        <w:rPr>
          <w:rFonts w:ascii="Times New Roman" w:eastAsia="Times New Roman" w:hAnsi="Times New Roman" w:cs="Times New Roman"/>
          <w:b/>
          <w:bCs/>
          <w:sz w:val="28"/>
          <w:szCs w:val="28"/>
          <w:lang w:eastAsia="lt-LT"/>
        </w:rPr>
      </w:pPr>
      <w:r w:rsidRPr="004F10B6">
        <w:rPr>
          <w:rFonts w:ascii="Times New Roman" w:eastAsia="Times New Roman" w:hAnsi="Times New Roman" w:cs="Times New Roman"/>
          <w:b/>
          <w:bCs/>
          <w:sz w:val="28"/>
          <w:szCs w:val="28"/>
          <w:lang w:eastAsia="lt-LT"/>
        </w:rPr>
        <w:t xml:space="preserve">MAŽEIKIŲ RAJONO SAVIVALDYBĖS </w:t>
      </w:r>
    </w:p>
    <w:p w:rsidR="009374CF" w:rsidRPr="004F10B6" w:rsidRDefault="009374CF" w:rsidP="009374CF">
      <w:pPr>
        <w:spacing w:after="0" w:line="240" w:lineRule="auto"/>
        <w:jc w:val="center"/>
        <w:rPr>
          <w:rFonts w:ascii="Times New Roman" w:eastAsia="Times New Roman" w:hAnsi="Times New Roman" w:cs="Times New Roman"/>
          <w:b/>
          <w:bCs/>
          <w:color w:val="FF0000"/>
          <w:sz w:val="28"/>
          <w:szCs w:val="28"/>
          <w:lang w:eastAsia="lt-LT"/>
        </w:rPr>
      </w:pPr>
      <w:r w:rsidRPr="004F10B6">
        <w:rPr>
          <w:rFonts w:ascii="Times New Roman" w:eastAsia="Times New Roman" w:hAnsi="Times New Roman" w:cs="Times New Roman"/>
          <w:b/>
          <w:bCs/>
          <w:sz w:val="28"/>
          <w:szCs w:val="28"/>
          <w:lang w:eastAsia="lt-LT"/>
        </w:rPr>
        <w:t>VISUOMENĖS SVEIKATOS BIURAS</w:t>
      </w:r>
    </w:p>
    <w:tbl>
      <w:tblPr>
        <w:tblW w:w="10260" w:type="dxa"/>
        <w:tblInd w:w="-432" w:type="dxa"/>
        <w:tblBorders>
          <w:bottom w:val="single" w:sz="4" w:space="0" w:color="auto"/>
        </w:tblBorders>
        <w:tblLayout w:type="fixed"/>
        <w:tblLook w:val="01E0" w:firstRow="1" w:lastRow="1" w:firstColumn="1" w:lastColumn="1" w:noHBand="0" w:noVBand="0"/>
      </w:tblPr>
      <w:tblGrid>
        <w:gridCol w:w="10260"/>
      </w:tblGrid>
      <w:tr w:rsidR="009374CF" w:rsidRPr="004F10B6" w:rsidTr="00A85632">
        <w:tc>
          <w:tcPr>
            <w:tcW w:w="10260" w:type="dxa"/>
          </w:tcPr>
          <w:p w:rsidR="009374CF" w:rsidRPr="004F10B6" w:rsidRDefault="009374CF" w:rsidP="00A85632">
            <w:pPr>
              <w:tabs>
                <w:tab w:val="left" w:pos="3420"/>
              </w:tabs>
              <w:spacing w:after="0" w:line="240" w:lineRule="auto"/>
              <w:jc w:val="center"/>
              <w:rPr>
                <w:rFonts w:ascii="Times New Roman" w:eastAsia="Times New Roman" w:hAnsi="Times New Roman" w:cs="Times New Roman"/>
                <w:sz w:val="20"/>
                <w:szCs w:val="20"/>
              </w:rPr>
            </w:pPr>
            <w:r w:rsidRPr="004F10B6">
              <w:rPr>
                <w:rFonts w:ascii="Times New Roman" w:eastAsia="Times New Roman" w:hAnsi="Times New Roman" w:cs="Times New Roman"/>
                <w:sz w:val="20"/>
                <w:szCs w:val="20"/>
              </w:rPr>
              <w:t xml:space="preserve">Biudžetinė įstaiga, </w:t>
            </w:r>
            <w:r w:rsidRPr="004F10B6">
              <w:rPr>
                <w:rFonts w:ascii="Times New Roman" w:eastAsia="Calibri" w:hAnsi="Times New Roman" w:cs="Times New Roman"/>
                <w:sz w:val="20"/>
                <w:szCs w:val="20"/>
              </w:rPr>
              <w:t>Naftininkų g. 9, 89239 Mažeikiai.</w:t>
            </w:r>
            <w:r w:rsidRPr="004F10B6">
              <w:rPr>
                <w:rFonts w:ascii="Times New Roman" w:eastAsia="Calibri" w:hAnsi="Times New Roman" w:cs="Times New Roman"/>
                <w:sz w:val="20"/>
                <w:szCs w:val="20"/>
              </w:rPr>
              <w:br/>
              <w:t xml:space="preserve">el. p. </w:t>
            </w:r>
            <w:hyperlink r:id="rId7" w:history="1">
              <w:r w:rsidRPr="004F10B6">
                <w:rPr>
                  <w:rFonts w:ascii="Times New Roman" w:eastAsia="Calibri" w:hAnsi="Times New Roman" w:cs="Times New Roman"/>
                  <w:sz w:val="20"/>
                  <w:szCs w:val="20"/>
                </w:rPr>
                <w:t>mazeikiuvsb@gmail.com</w:t>
              </w:r>
            </w:hyperlink>
            <w:r w:rsidRPr="004F10B6">
              <w:rPr>
                <w:rFonts w:ascii="Times New Roman" w:eastAsia="Calibri" w:hAnsi="Times New Roman" w:cs="Times New Roman"/>
                <w:sz w:val="20"/>
                <w:szCs w:val="20"/>
              </w:rPr>
              <w:t>, http://www.mazeikiuvsb.istaiga.lt</w:t>
            </w:r>
          </w:p>
        </w:tc>
      </w:tr>
      <w:tr w:rsidR="009374CF" w:rsidRPr="004F10B6" w:rsidTr="00A85632">
        <w:tc>
          <w:tcPr>
            <w:tcW w:w="10260" w:type="dxa"/>
          </w:tcPr>
          <w:p w:rsidR="009374CF" w:rsidRPr="004F10B6" w:rsidRDefault="009374CF" w:rsidP="00A85632">
            <w:pPr>
              <w:tabs>
                <w:tab w:val="left" w:pos="3420"/>
              </w:tabs>
              <w:spacing w:after="0" w:line="240" w:lineRule="auto"/>
              <w:jc w:val="center"/>
              <w:rPr>
                <w:rFonts w:ascii="Times New Roman" w:eastAsia="Times New Roman" w:hAnsi="Times New Roman" w:cs="Times New Roman"/>
                <w:sz w:val="20"/>
                <w:szCs w:val="20"/>
              </w:rPr>
            </w:pPr>
            <w:r w:rsidRPr="004F10B6">
              <w:rPr>
                <w:rFonts w:ascii="Times New Roman" w:eastAsia="Times New Roman" w:hAnsi="Times New Roman" w:cs="Times New Roman"/>
                <w:sz w:val="20"/>
                <w:szCs w:val="20"/>
              </w:rPr>
              <w:t xml:space="preserve">Duomenys kaupiami ir saugomi Juridinių asmenų registre, kodas </w:t>
            </w:r>
            <w:r w:rsidRPr="004F10B6">
              <w:rPr>
                <w:rFonts w:ascii="Times New Roman" w:eastAsia="Calibri" w:hAnsi="Times New Roman" w:cs="Times New Roman"/>
                <w:sz w:val="20"/>
                <w:szCs w:val="20"/>
              </w:rPr>
              <w:t>303189089</w:t>
            </w:r>
          </w:p>
        </w:tc>
      </w:tr>
    </w:tbl>
    <w:p w:rsidR="009374CF" w:rsidRPr="004F10B6" w:rsidRDefault="009374CF" w:rsidP="009374CF">
      <w:pPr>
        <w:spacing w:after="0" w:line="240"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40"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40"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40"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40"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40"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40"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40"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40"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40"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40"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40"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2018</w:t>
      </w:r>
      <w:r w:rsidRPr="004F10B6">
        <w:rPr>
          <w:rFonts w:ascii="Times New Roman" w:eastAsia="Calibri" w:hAnsi="Times New Roman" w:cs="Times New Roman"/>
          <w:b/>
          <w:sz w:val="28"/>
          <w:szCs w:val="28"/>
        </w:rPr>
        <w:t xml:space="preserve"> METŲ III-IV KETVIRČIO MAŽEIKIŲ RAJONO SAVIVALDYBĖS IKIMOKYKLINIO UGDYMO ĮSTAIGŲ </w:t>
      </w:r>
    </w:p>
    <w:p w:rsidR="009374CF" w:rsidRPr="004F10B6" w:rsidRDefault="009374CF" w:rsidP="009374CF">
      <w:pPr>
        <w:spacing w:after="0" w:line="276" w:lineRule="auto"/>
        <w:jc w:val="center"/>
        <w:rPr>
          <w:rFonts w:ascii="Times New Roman" w:eastAsia="Calibri" w:hAnsi="Times New Roman" w:cs="Times New Roman"/>
          <w:b/>
          <w:sz w:val="28"/>
          <w:szCs w:val="28"/>
        </w:rPr>
      </w:pPr>
      <w:r w:rsidRPr="004F10B6">
        <w:rPr>
          <w:rFonts w:ascii="Times New Roman" w:eastAsia="Calibri" w:hAnsi="Times New Roman" w:cs="Times New Roman"/>
          <w:b/>
          <w:sz w:val="28"/>
          <w:szCs w:val="28"/>
        </w:rPr>
        <w:t>VAIKŲ SERGAMUMO ATASKAITA</w:t>
      </w:r>
    </w:p>
    <w:p w:rsidR="009374CF" w:rsidRPr="004F10B6" w:rsidRDefault="009374CF" w:rsidP="009374CF">
      <w:pPr>
        <w:spacing w:after="0" w:line="276" w:lineRule="auto"/>
        <w:jc w:val="center"/>
        <w:rPr>
          <w:rFonts w:ascii="Times New Roman" w:eastAsia="Times New Roman" w:hAnsi="Times New Roman" w:cs="Times New Roman"/>
          <w:sz w:val="28"/>
          <w:szCs w:val="28"/>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p>
    <w:p w:rsidR="009374CF" w:rsidRPr="004F10B6" w:rsidRDefault="009374CF" w:rsidP="009374CF">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Mažeikiai, 2018</w:t>
      </w:r>
    </w:p>
    <w:p w:rsidR="009374CF" w:rsidRPr="004F10B6" w:rsidRDefault="009374CF" w:rsidP="009374CF">
      <w:pPr>
        <w:pBdr>
          <w:bottom w:val="single" w:sz="12" w:space="1" w:color="auto"/>
        </w:pBdr>
        <w:tabs>
          <w:tab w:val="right" w:pos="9638"/>
        </w:tabs>
        <w:spacing w:after="0" w:line="276" w:lineRule="auto"/>
        <w:rPr>
          <w:rFonts w:ascii="Times New Roman" w:eastAsia="Times New Roman" w:hAnsi="Times New Roman" w:cs="Times New Roman"/>
          <w:b/>
          <w:sz w:val="24"/>
          <w:szCs w:val="24"/>
          <w:lang w:eastAsia="lt-LT"/>
        </w:rPr>
      </w:pPr>
      <w:r w:rsidRPr="004F10B6">
        <w:rPr>
          <w:rFonts w:ascii="Times New Roman" w:eastAsia="Times New Roman" w:hAnsi="Times New Roman" w:cs="Times New Roman"/>
          <w:b/>
          <w:sz w:val="24"/>
          <w:szCs w:val="24"/>
          <w:lang w:eastAsia="lt-LT"/>
        </w:rPr>
        <w:lastRenderedPageBreak/>
        <w:t>PRATARMĖ</w:t>
      </w:r>
    </w:p>
    <w:p w:rsidR="009374CF" w:rsidRPr="004F10B6" w:rsidRDefault="009374CF" w:rsidP="009374CF">
      <w:pPr>
        <w:spacing w:line="276" w:lineRule="auto"/>
        <w:jc w:val="center"/>
        <w:rPr>
          <w:rFonts w:ascii="Times New Roman" w:eastAsia="Calibri" w:hAnsi="Times New Roman" w:cs="Times New Roman"/>
          <w:b/>
          <w:sz w:val="24"/>
          <w:szCs w:val="24"/>
        </w:rPr>
      </w:pPr>
    </w:p>
    <w:p w:rsidR="009374CF" w:rsidRPr="009374CF" w:rsidRDefault="009374CF" w:rsidP="009374CF">
      <w:pPr>
        <w:autoSpaceDE w:val="0"/>
        <w:autoSpaceDN w:val="0"/>
        <w:adjustRightInd w:val="0"/>
        <w:spacing w:after="0" w:line="276" w:lineRule="auto"/>
        <w:ind w:firstLine="567"/>
        <w:jc w:val="both"/>
        <w:rPr>
          <w:rFonts w:ascii="Times New Roman" w:eastAsia="Calibri" w:hAnsi="Times New Roman" w:cs="Times New Roman"/>
          <w:sz w:val="24"/>
          <w:szCs w:val="24"/>
        </w:rPr>
      </w:pPr>
      <w:r w:rsidRPr="009374CF">
        <w:rPr>
          <w:rFonts w:ascii="Times New Roman" w:eastAsia="Calibri" w:hAnsi="Times New Roman" w:cs="Times New Roman"/>
          <w:sz w:val="24"/>
          <w:szCs w:val="24"/>
        </w:rPr>
        <w:t>Mažeikių rajono savivaldybės visuomenės sveikatos biuro vykdoma ikimokyklinio ugdymo įstaigų vaikų visuomenės sveikatos stebėsenos veikla yra labai svarbi prižiūrint vaikų, lankančių ikimokyklinio ugdymo įstaigas, sveikatą. Ši vaikų sergamumo analizė padės atskleisti ir įvertinti vaikų sveikatos būklę pagal sezoniškumą, o ikimokyklinio ugdymo įstaigų visuomenės sveikatos priežiūros specialistams - kryptingai planuoti ir įgyvendinti sveikatos priežiūrą įstaigoje, taip padedant vaikams saugoti ir stiprinti sveikatą. Įstaigų administracijos darbuotojams informacija apie vaikų sergamumą parodys, kokios vaikų sveikatos problemos vyrauja jų įstaigoje, o tai gali tapti svariu motyvu aktyviau spręsti esamas ir pagal poreikį inicijuoti naujų sveikatos stiprinimo priemonių įgyvendinimą jų ugdymo įstaigoje.</w:t>
      </w:r>
    </w:p>
    <w:p w:rsidR="009374CF" w:rsidRPr="004F10B6" w:rsidRDefault="009374CF" w:rsidP="009374CF">
      <w:pPr>
        <w:spacing w:after="0" w:line="276" w:lineRule="auto"/>
        <w:rPr>
          <w:rFonts w:ascii="Times New Roman" w:eastAsia="Calibri" w:hAnsi="Times New Roman" w:cs="Times New Roman"/>
          <w:sz w:val="24"/>
          <w:szCs w:val="24"/>
        </w:rPr>
      </w:pPr>
    </w:p>
    <w:p w:rsidR="009374CF" w:rsidRPr="004F10B6" w:rsidRDefault="009374CF" w:rsidP="009374CF">
      <w:pPr>
        <w:autoSpaceDE w:val="0"/>
        <w:autoSpaceDN w:val="0"/>
        <w:adjustRightInd w:val="0"/>
        <w:spacing w:after="0" w:line="276" w:lineRule="auto"/>
        <w:jc w:val="both"/>
        <w:rPr>
          <w:rFonts w:ascii="Times New Roman" w:eastAsia="Times New Roman" w:hAnsi="Times New Roman" w:cs="Times New Roman"/>
          <w:sz w:val="24"/>
          <w:szCs w:val="24"/>
          <w:lang w:eastAsia="lt-LT"/>
        </w:rPr>
      </w:pPr>
    </w:p>
    <w:p w:rsidR="009374CF" w:rsidRPr="004F10B6" w:rsidRDefault="009374CF" w:rsidP="009374CF">
      <w:pPr>
        <w:autoSpaceDE w:val="0"/>
        <w:autoSpaceDN w:val="0"/>
        <w:adjustRightInd w:val="0"/>
        <w:spacing w:after="0" w:line="276" w:lineRule="auto"/>
        <w:jc w:val="both"/>
        <w:rPr>
          <w:rFonts w:ascii="Times New Roman" w:eastAsia="Times New Roman" w:hAnsi="Times New Roman" w:cs="Times New Roman"/>
          <w:sz w:val="24"/>
          <w:szCs w:val="24"/>
          <w:lang w:eastAsia="lt-LT"/>
        </w:rPr>
      </w:pPr>
    </w:p>
    <w:p w:rsidR="009374CF" w:rsidRPr="004F10B6" w:rsidRDefault="009374CF" w:rsidP="009374CF">
      <w:pPr>
        <w:autoSpaceDE w:val="0"/>
        <w:autoSpaceDN w:val="0"/>
        <w:adjustRightInd w:val="0"/>
        <w:spacing w:after="0" w:line="276" w:lineRule="auto"/>
        <w:jc w:val="both"/>
        <w:rPr>
          <w:rFonts w:ascii="Times New Roman" w:eastAsia="Times New Roman" w:hAnsi="Times New Roman" w:cs="Times New Roman"/>
          <w:sz w:val="24"/>
          <w:szCs w:val="24"/>
          <w:lang w:eastAsia="lt-LT"/>
        </w:rPr>
      </w:pPr>
    </w:p>
    <w:p w:rsidR="009374CF" w:rsidRPr="004F10B6" w:rsidRDefault="009374CF" w:rsidP="009374CF">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9374CF" w:rsidRPr="004F10B6" w:rsidRDefault="009374CF" w:rsidP="009374CF">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9374CF" w:rsidRPr="004F10B6" w:rsidRDefault="009374CF" w:rsidP="009374CF">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9374CF" w:rsidRPr="004F10B6" w:rsidRDefault="009374CF" w:rsidP="009374CF">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9374CF" w:rsidRPr="004F10B6" w:rsidRDefault="009374CF" w:rsidP="009374CF">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9374CF" w:rsidRPr="004F10B6" w:rsidRDefault="009374CF" w:rsidP="009374CF">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9374CF" w:rsidRPr="004F10B6" w:rsidRDefault="009374CF" w:rsidP="009374CF">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9374CF" w:rsidRPr="004F10B6" w:rsidRDefault="009374CF" w:rsidP="009374CF">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9374CF" w:rsidRPr="004F10B6" w:rsidRDefault="009374CF" w:rsidP="009374CF">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9374CF" w:rsidRPr="004F10B6" w:rsidRDefault="009374CF" w:rsidP="009374CF">
      <w:pPr>
        <w:autoSpaceDE w:val="0"/>
        <w:autoSpaceDN w:val="0"/>
        <w:adjustRightInd w:val="0"/>
        <w:spacing w:after="0" w:line="276" w:lineRule="auto"/>
        <w:jc w:val="both"/>
        <w:rPr>
          <w:rFonts w:ascii="Times New Roman" w:eastAsia="Times New Roman" w:hAnsi="Times New Roman" w:cs="Times New Roman"/>
          <w:bCs/>
          <w:sz w:val="24"/>
          <w:szCs w:val="24"/>
          <w:lang w:eastAsia="lt-LT"/>
        </w:rPr>
      </w:pPr>
    </w:p>
    <w:p w:rsidR="009374CF" w:rsidRPr="004F10B6" w:rsidRDefault="009374CF" w:rsidP="009374CF">
      <w:pPr>
        <w:spacing w:line="276" w:lineRule="auto"/>
        <w:rPr>
          <w:rFonts w:ascii="Times New Roman" w:eastAsia="Times New Roman" w:hAnsi="Times New Roman" w:cs="Times New Roman"/>
          <w:bCs/>
          <w:sz w:val="24"/>
          <w:szCs w:val="24"/>
          <w:lang w:eastAsia="lt-LT"/>
        </w:rPr>
      </w:pPr>
    </w:p>
    <w:p w:rsidR="009374CF" w:rsidRPr="004F10B6" w:rsidRDefault="009374CF" w:rsidP="009374CF">
      <w:pPr>
        <w:spacing w:line="276" w:lineRule="auto"/>
        <w:rPr>
          <w:rFonts w:ascii="Times New Roman" w:eastAsia="Times New Roman" w:hAnsi="Times New Roman" w:cs="Times New Roman"/>
          <w:bCs/>
          <w:sz w:val="24"/>
          <w:szCs w:val="24"/>
          <w:lang w:eastAsia="lt-LT"/>
        </w:rPr>
      </w:pPr>
    </w:p>
    <w:p w:rsidR="009374CF" w:rsidRPr="004F10B6" w:rsidRDefault="009374CF" w:rsidP="009374CF">
      <w:pPr>
        <w:spacing w:line="276" w:lineRule="auto"/>
        <w:rPr>
          <w:rFonts w:ascii="Times New Roman" w:eastAsia="Times New Roman" w:hAnsi="Times New Roman" w:cs="Times New Roman"/>
          <w:bCs/>
          <w:sz w:val="24"/>
          <w:szCs w:val="24"/>
          <w:lang w:eastAsia="lt-LT"/>
        </w:rPr>
      </w:pPr>
    </w:p>
    <w:p w:rsidR="009374CF" w:rsidRPr="004F10B6" w:rsidRDefault="009374CF" w:rsidP="009374CF">
      <w:pPr>
        <w:spacing w:line="276" w:lineRule="auto"/>
        <w:rPr>
          <w:rFonts w:ascii="Times New Roman" w:eastAsia="Times New Roman" w:hAnsi="Times New Roman" w:cs="Times New Roman"/>
          <w:bCs/>
          <w:sz w:val="24"/>
          <w:szCs w:val="24"/>
          <w:lang w:eastAsia="lt-LT"/>
        </w:rPr>
      </w:pPr>
    </w:p>
    <w:p w:rsidR="009374CF" w:rsidRPr="004F10B6" w:rsidRDefault="009374CF" w:rsidP="009374CF">
      <w:pPr>
        <w:spacing w:line="276" w:lineRule="auto"/>
        <w:rPr>
          <w:rFonts w:ascii="Times New Roman" w:eastAsia="Times New Roman" w:hAnsi="Times New Roman" w:cs="Times New Roman"/>
          <w:bCs/>
          <w:sz w:val="24"/>
          <w:szCs w:val="24"/>
          <w:lang w:eastAsia="lt-LT"/>
        </w:rPr>
      </w:pPr>
    </w:p>
    <w:p w:rsidR="009374CF" w:rsidRPr="004F10B6" w:rsidRDefault="009374CF" w:rsidP="009374CF">
      <w:pPr>
        <w:spacing w:line="276" w:lineRule="auto"/>
        <w:rPr>
          <w:rFonts w:ascii="Times New Roman" w:eastAsia="Times New Roman" w:hAnsi="Times New Roman" w:cs="Times New Roman"/>
          <w:bCs/>
          <w:sz w:val="24"/>
          <w:szCs w:val="24"/>
          <w:lang w:eastAsia="lt-LT"/>
        </w:rPr>
      </w:pPr>
    </w:p>
    <w:p w:rsidR="009374CF" w:rsidRPr="004F10B6" w:rsidRDefault="009374CF" w:rsidP="009374CF">
      <w:pPr>
        <w:spacing w:line="276" w:lineRule="auto"/>
        <w:rPr>
          <w:rFonts w:ascii="Times New Roman" w:eastAsia="Times New Roman" w:hAnsi="Times New Roman" w:cs="Times New Roman"/>
          <w:bCs/>
          <w:sz w:val="24"/>
          <w:szCs w:val="24"/>
          <w:lang w:eastAsia="lt-LT"/>
        </w:rPr>
      </w:pPr>
    </w:p>
    <w:p w:rsidR="009374CF" w:rsidRPr="004F10B6" w:rsidRDefault="009374CF" w:rsidP="009374CF">
      <w:pPr>
        <w:spacing w:line="276" w:lineRule="auto"/>
        <w:rPr>
          <w:rFonts w:ascii="Times New Roman" w:eastAsia="Times New Roman" w:hAnsi="Times New Roman" w:cs="Times New Roman"/>
          <w:bCs/>
          <w:sz w:val="24"/>
          <w:szCs w:val="24"/>
          <w:lang w:eastAsia="lt-LT"/>
        </w:rPr>
      </w:pPr>
    </w:p>
    <w:p w:rsidR="009374CF" w:rsidRPr="004F10B6" w:rsidRDefault="009374CF" w:rsidP="009374CF">
      <w:pPr>
        <w:spacing w:line="276" w:lineRule="auto"/>
        <w:jc w:val="center"/>
        <w:rPr>
          <w:rFonts w:ascii="Times New Roman" w:eastAsia="Calibri" w:hAnsi="Times New Roman" w:cs="Times New Roman"/>
          <w:b/>
          <w:sz w:val="24"/>
          <w:szCs w:val="24"/>
        </w:rPr>
      </w:pPr>
    </w:p>
    <w:p w:rsidR="009374CF" w:rsidRDefault="009374CF" w:rsidP="009374CF">
      <w:pPr>
        <w:spacing w:after="0" w:line="240" w:lineRule="auto"/>
        <w:jc w:val="center"/>
        <w:rPr>
          <w:rFonts w:ascii="Times New Roman" w:eastAsia="Calibri" w:hAnsi="Times New Roman" w:cs="Times New Roman"/>
          <w:b/>
          <w:sz w:val="28"/>
          <w:szCs w:val="28"/>
        </w:rPr>
      </w:pPr>
    </w:p>
    <w:p w:rsidR="009374CF" w:rsidRDefault="009374CF" w:rsidP="009374CF">
      <w:pPr>
        <w:spacing w:after="0" w:line="240" w:lineRule="auto"/>
        <w:jc w:val="center"/>
        <w:rPr>
          <w:rFonts w:ascii="Times New Roman" w:eastAsia="Calibri" w:hAnsi="Times New Roman" w:cs="Times New Roman"/>
          <w:b/>
          <w:sz w:val="28"/>
          <w:szCs w:val="28"/>
        </w:rPr>
      </w:pPr>
    </w:p>
    <w:p w:rsidR="009374CF" w:rsidRDefault="009374CF" w:rsidP="009374CF">
      <w:pPr>
        <w:spacing w:after="0" w:line="240" w:lineRule="auto"/>
        <w:jc w:val="center"/>
        <w:rPr>
          <w:rFonts w:ascii="Times New Roman" w:eastAsia="Calibri" w:hAnsi="Times New Roman" w:cs="Times New Roman"/>
          <w:b/>
          <w:sz w:val="28"/>
          <w:szCs w:val="28"/>
        </w:rPr>
      </w:pPr>
    </w:p>
    <w:p w:rsidR="009374CF" w:rsidRDefault="009374CF" w:rsidP="009374CF">
      <w:pPr>
        <w:spacing w:after="0" w:line="240" w:lineRule="auto"/>
        <w:jc w:val="center"/>
        <w:rPr>
          <w:rFonts w:ascii="Times New Roman" w:eastAsia="Calibri" w:hAnsi="Times New Roman" w:cs="Times New Roman"/>
          <w:b/>
          <w:sz w:val="28"/>
          <w:szCs w:val="28"/>
        </w:rPr>
      </w:pPr>
    </w:p>
    <w:p w:rsidR="009374CF" w:rsidRPr="004F10B6" w:rsidRDefault="009374CF" w:rsidP="009374CF">
      <w:pPr>
        <w:spacing w:after="0" w:line="240" w:lineRule="auto"/>
        <w:jc w:val="center"/>
        <w:rPr>
          <w:rFonts w:ascii="Times New Roman" w:eastAsia="Calibri" w:hAnsi="Times New Roman" w:cs="Times New Roman"/>
          <w:b/>
          <w:sz w:val="28"/>
          <w:szCs w:val="28"/>
        </w:rPr>
      </w:pPr>
      <w:r w:rsidRPr="004F10B6">
        <w:rPr>
          <w:rFonts w:ascii="Times New Roman" w:eastAsia="Calibri" w:hAnsi="Times New Roman" w:cs="Times New Roman"/>
          <w:b/>
          <w:sz w:val="28"/>
          <w:szCs w:val="28"/>
        </w:rPr>
        <w:lastRenderedPageBreak/>
        <w:t>ANALIZĖS REZULTATAI</w:t>
      </w:r>
    </w:p>
    <w:p w:rsidR="009374CF" w:rsidRPr="004F10B6" w:rsidRDefault="009374CF" w:rsidP="009374CF">
      <w:pPr>
        <w:spacing w:after="0" w:line="240" w:lineRule="auto"/>
        <w:jc w:val="center"/>
        <w:rPr>
          <w:rFonts w:ascii="Times New Roman" w:eastAsia="Calibri" w:hAnsi="Times New Roman" w:cs="Times New Roman"/>
          <w:b/>
          <w:sz w:val="28"/>
          <w:szCs w:val="28"/>
        </w:rPr>
      </w:pPr>
    </w:p>
    <w:p w:rsidR="009374CF" w:rsidRPr="005C1934" w:rsidRDefault="009374CF" w:rsidP="005440CE">
      <w:pPr>
        <w:spacing w:after="0" w:line="240" w:lineRule="auto"/>
        <w:jc w:val="center"/>
        <w:rPr>
          <w:rFonts w:ascii="Times New Roman" w:eastAsia="Calibri" w:hAnsi="Times New Roman" w:cs="Times New Roman"/>
          <w:b/>
          <w:i/>
          <w:sz w:val="28"/>
          <w:szCs w:val="28"/>
        </w:rPr>
      </w:pPr>
      <w:r w:rsidRPr="005C1934">
        <w:rPr>
          <w:rFonts w:ascii="Times New Roman" w:eastAsia="Calibri" w:hAnsi="Times New Roman" w:cs="Times New Roman"/>
          <w:b/>
          <w:i/>
          <w:sz w:val="28"/>
          <w:szCs w:val="28"/>
        </w:rPr>
        <w:t>Rugsėjo mėn.</w:t>
      </w:r>
    </w:p>
    <w:p w:rsidR="00AA5A8A" w:rsidRPr="00E72762" w:rsidRDefault="00AA5A8A" w:rsidP="005440CE">
      <w:pPr>
        <w:spacing w:after="0" w:line="240" w:lineRule="auto"/>
        <w:jc w:val="center"/>
        <w:rPr>
          <w:rFonts w:ascii="Times New Roman" w:eastAsia="Calibri" w:hAnsi="Times New Roman" w:cs="Times New Roman"/>
          <w:b/>
          <w:i/>
          <w:color w:val="FF0000"/>
          <w:sz w:val="28"/>
          <w:szCs w:val="28"/>
        </w:rPr>
      </w:pPr>
    </w:p>
    <w:p w:rsidR="009374CF" w:rsidRPr="005C1934" w:rsidRDefault="009374CF" w:rsidP="009374CF">
      <w:pPr>
        <w:autoSpaceDE w:val="0"/>
        <w:autoSpaceDN w:val="0"/>
        <w:adjustRightInd w:val="0"/>
        <w:spacing w:after="0" w:line="276" w:lineRule="auto"/>
        <w:ind w:firstLine="567"/>
        <w:jc w:val="both"/>
        <w:rPr>
          <w:rFonts w:ascii="Times New Roman" w:eastAsia="Calibri" w:hAnsi="Times New Roman" w:cs="Times New Roman"/>
          <w:sz w:val="24"/>
          <w:szCs w:val="24"/>
          <w:lang w:eastAsia="lt-LT"/>
        </w:rPr>
      </w:pPr>
      <w:r w:rsidRPr="005C1934">
        <w:rPr>
          <w:rFonts w:ascii="Times New Roman" w:eastAsia="Calibri" w:hAnsi="Times New Roman" w:cs="Times New Roman"/>
          <w:sz w:val="24"/>
          <w:szCs w:val="24"/>
          <w:lang w:eastAsia="lt-LT"/>
        </w:rPr>
        <w:t>Mažeikių rajono savivaldybės administracijos švietim</w:t>
      </w:r>
      <w:r w:rsidR="003D058C" w:rsidRPr="005C1934">
        <w:rPr>
          <w:rFonts w:ascii="Times New Roman" w:eastAsia="Calibri" w:hAnsi="Times New Roman" w:cs="Times New Roman"/>
          <w:sz w:val="24"/>
          <w:szCs w:val="24"/>
          <w:lang w:eastAsia="lt-LT"/>
        </w:rPr>
        <w:t>o skyriaus duomenimis,  nuo 2018</w:t>
      </w:r>
      <w:r w:rsidRPr="005C1934">
        <w:rPr>
          <w:rFonts w:ascii="Times New Roman" w:eastAsia="Calibri" w:hAnsi="Times New Roman" w:cs="Times New Roman"/>
          <w:sz w:val="24"/>
          <w:szCs w:val="24"/>
          <w:lang w:eastAsia="lt-LT"/>
        </w:rPr>
        <w:t xml:space="preserve"> m. rugsėjo mėn., ikimokyklinio ugdymo įstaigas lankė 2 </w:t>
      </w:r>
      <w:r w:rsidR="005C1934" w:rsidRPr="005C1934">
        <w:rPr>
          <w:rFonts w:ascii="Times New Roman" w:eastAsia="Calibri" w:hAnsi="Times New Roman" w:cs="Times New Roman"/>
          <w:sz w:val="24"/>
          <w:szCs w:val="24"/>
          <w:lang w:eastAsia="lt-LT"/>
        </w:rPr>
        <w:t>249</w:t>
      </w:r>
      <w:r w:rsidRPr="005C1934">
        <w:rPr>
          <w:rFonts w:ascii="Times New Roman" w:eastAsia="Calibri" w:hAnsi="Times New Roman" w:cs="Times New Roman"/>
          <w:sz w:val="24"/>
          <w:szCs w:val="24"/>
          <w:lang w:eastAsia="lt-LT"/>
        </w:rPr>
        <w:t xml:space="preserve"> vaikai. </w:t>
      </w:r>
    </w:p>
    <w:p w:rsidR="009374CF" w:rsidRPr="005C1934" w:rsidRDefault="009374CF" w:rsidP="009374CF">
      <w:pPr>
        <w:spacing w:after="0" w:line="276" w:lineRule="auto"/>
        <w:jc w:val="both"/>
        <w:rPr>
          <w:rFonts w:ascii="Times New Roman" w:eastAsia="Calibri" w:hAnsi="Times New Roman" w:cs="Times New Roman"/>
          <w:b/>
          <w:sz w:val="24"/>
          <w:szCs w:val="24"/>
          <w:lang w:eastAsia="lt-LT"/>
        </w:rPr>
      </w:pPr>
      <w:r w:rsidRPr="005C1934">
        <w:rPr>
          <w:rFonts w:ascii="Times New Roman" w:eastAsia="Calibri" w:hAnsi="Times New Roman" w:cs="Times New Roman"/>
          <w:b/>
          <w:sz w:val="24"/>
          <w:szCs w:val="24"/>
          <w:lang w:eastAsia="lt-LT"/>
        </w:rPr>
        <w:t>1 lentelė. Vaikų skaičius pagal įstaigas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126"/>
      </w:tblGrid>
      <w:tr w:rsidR="005C1934" w:rsidRPr="005C1934" w:rsidTr="00A85632">
        <w:trPr>
          <w:trHeight w:val="838"/>
          <w:jc w:val="center"/>
        </w:trPr>
        <w:tc>
          <w:tcPr>
            <w:tcW w:w="3823" w:type="dxa"/>
            <w:shd w:val="clear" w:color="auto" w:fill="E7E6E6"/>
            <w:vAlign w:val="center"/>
          </w:tcPr>
          <w:p w:rsidR="009374CF" w:rsidRPr="005C1934" w:rsidRDefault="009374CF" w:rsidP="009374CF">
            <w:pPr>
              <w:spacing w:after="0" w:line="240" w:lineRule="auto"/>
              <w:jc w:val="center"/>
              <w:rPr>
                <w:rFonts w:ascii="Times New Roman" w:hAnsi="Times New Roman" w:cs="Times New Roman"/>
                <w:b/>
              </w:rPr>
            </w:pPr>
            <w:r w:rsidRPr="005C1934">
              <w:rPr>
                <w:rFonts w:ascii="Times New Roman" w:hAnsi="Times New Roman" w:cs="Times New Roman"/>
                <w:b/>
              </w:rPr>
              <w:t>Įstaigos</w:t>
            </w:r>
          </w:p>
        </w:tc>
        <w:tc>
          <w:tcPr>
            <w:tcW w:w="2126" w:type="dxa"/>
            <w:shd w:val="clear" w:color="auto" w:fill="E7E6E6"/>
            <w:vAlign w:val="center"/>
          </w:tcPr>
          <w:p w:rsidR="009374CF" w:rsidRPr="005C1934" w:rsidRDefault="009374CF" w:rsidP="009374CF">
            <w:pPr>
              <w:spacing w:after="0" w:line="240" w:lineRule="auto"/>
              <w:jc w:val="center"/>
              <w:rPr>
                <w:rFonts w:ascii="Times New Roman" w:hAnsi="Times New Roman" w:cs="Times New Roman"/>
                <w:b/>
              </w:rPr>
            </w:pPr>
            <w:r w:rsidRPr="005C1934">
              <w:rPr>
                <w:rFonts w:ascii="Times New Roman" w:hAnsi="Times New Roman" w:cs="Times New Roman"/>
                <w:b/>
              </w:rPr>
              <w:t>Vaikų skaičius</w:t>
            </w:r>
          </w:p>
        </w:tc>
      </w:tr>
      <w:tr w:rsidR="005C1934" w:rsidRPr="005C1934" w:rsidTr="00A85632">
        <w:trPr>
          <w:trHeight w:val="269"/>
          <w:jc w:val="center"/>
        </w:trPr>
        <w:tc>
          <w:tcPr>
            <w:tcW w:w="3823" w:type="dxa"/>
            <w:shd w:val="clear" w:color="auto" w:fill="auto"/>
          </w:tcPr>
          <w:p w:rsidR="009374CF" w:rsidRPr="005C1934" w:rsidRDefault="009374CF" w:rsidP="009374CF">
            <w:pPr>
              <w:spacing w:after="0" w:line="240" w:lineRule="auto"/>
              <w:rPr>
                <w:rFonts w:ascii="Times New Roman" w:hAnsi="Times New Roman" w:cs="Times New Roman"/>
              </w:rPr>
            </w:pPr>
            <w:r w:rsidRPr="005C1934">
              <w:rPr>
                <w:rFonts w:ascii="Times New Roman" w:eastAsia="Times New Roman" w:hAnsi="Times New Roman" w:cs="Times New Roman"/>
                <w:lang w:eastAsia="lt-LT"/>
              </w:rPr>
              <w:t>Mažeikių m. l/d „Žilvitis“</w:t>
            </w:r>
          </w:p>
        </w:tc>
        <w:tc>
          <w:tcPr>
            <w:tcW w:w="2126" w:type="dxa"/>
            <w:shd w:val="clear" w:color="auto" w:fill="auto"/>
          </w:tcPr>
          <w:p w:rsidR="009374CF" w:rsidRPr="005C1934" w:rsidRDefault="005C1934" w:rsidP="009374CF">
            <w:pPr>
              <w:spacing w:after="0" w:line="240" w:lineRule="auto"/>
              <w:jc w:val="center"/>
              <w:rPr>
                <w:rFonts w:ascii="Times New Roman" w:hAnsi="Times New Roman" w:cs="Times New Roman"/>
              </w:rPr>
            </w:pPr>
            <w:r w:rsidRPr="005C1934">
              <w:rPr>
                <w:rFonts w:ascii="Times New Roman" w:hAnsi="Times New Roman" w:cs="Times New Roman"/>
              </w:rPr>
              <w:t>224</w:t>
            </w:r>
          </w:p>
        </w:tc>
      </w:tr>
      <w:tr w:rsidR="005C1934" w:rsidRPr="005C1934" w:rsidTr="00A85632">
        <w:trPr>
          <w:trHeight w:val="269"/>
          <w:jc w:val="center"/>
        </w:trPr>
        <w:tc>
          <w:tcPr>
            <w:tcW w:w="3823" w:type="dxa"/>
            <w:shd w:val="clear" w:color="auto" w:fill="auto"/>
          </w:tcPr>
          <w:p w:rsidR="009374CF" w:rsidRPr="005C1934" w:rsidRDefault="009374CF" w:rsidP="009374CF">
            <w:pPr>
              <w:spacing w:after="0" w:line="240" w:lineRule="auto"/>
              <w:rPr>
                <w:rFonts w:ascii="Times New Roman" w:eastAsia="Times New Roman" w:hAnsi="Times New Roman" w:cs="Times New Roman"/>
                <w:lang w:eastAsia="lt-LT"/>
              </w:rPr>
            </w:pPr>
            <w:r w:rsidRPr="005C1934">
              <w:rPr>
                <w:rFonts w:ascii="Times New Roman" w:eastAsia="Times New Roman" w:hAnsi="Times New Roman" w:cs="Times New Roman"/>
                <w:lang w:eastAsia="lt-LT"/>
              </w:rPr>
              <w:t>Mažeikių m. l/d. „Buratinas“</w:t>
            </w:r>
          </w:p>
        </w:tc>
        <w:tc>
          <w:tcPr>
            <w:tcW w:w="2126" w:type="dxa"/>
            <w:shd w:val="clear" w:color="auto" w:fill="auto"/>
          </w:tcPr>
          <w:p w:rsidR="009374CF" w:rsidRPr="005C1934" w:rsidRDefault="005C1934" w:rsidP="009374CF">
            <w:pPr>
              <w:spacing w:after="0" w:line="240" w:lineRule="auto"/>
              <w:jc w:val="center"/>
              <w:rPr>
                <w:rFonts w:ascii="Times New Roman" w:hAnsi="Times New Roman" w:cs="Times New Roman"/>
              </w:rPr>
            </w:pPr>
            <w:r w:rsidRPr="005C1934">
              <w:rPr>
                <w:rFonts w:ascii="Times New Roman" w:hAnsi="Times New Roman" w:cs="Times New Roman"/>
              </w:rPr>
              <w:t>213</w:t>
            </w:r>
          </w:p>
        </w:tc>
      </w:tr>
      <w:tr w:rsidR="005C1934" w:rsidRPr="005C1934" w:rsidTr="00A85632">
        <w:trPr>
          <w:trHeight w:val="269"/>
          <w:jc w:val="center"/>
        </w:trPr>
        <w:tc>
          <w:tcPr>
            <w:tcW w:w="3823" w:type="dxa"/>
            <w:shd w:val="clear" w:color="auto" w:fill="auto"/>
          </w:tcPr>
          <w:p w:rsidR="009374CF" w:rsidRPr="005C1934" w:rsidRDefault="009374CF" w:rsidP="009374CF">
            <w:pPr>
              <w:spacing w:after="0" w:line="240" w:lineRule="auto"/>
              <w:rPr>
                <w:rFonts w:ascii="Times New Roman" w:eastAsia="Times New Roman" w:hAnsi="Times New Roman" w:cs="Times New Roman"/>
                <w:bCs/>
                <w:lang w:eastAsia="lt-LT"/>
              </w:rPr>
            </w:pPr>
            <w:r w:rsidRPr="005C1934">
              <w:rPr>
                <w:rFonts w:ascii="Times New Roman" w:eastAsia="Times New Roman" w:hAnsi="Times New Roman" w:cs="Times New Roman"/>
                <w:lang w:eastAsia="lt-LT"/>
              </w:rPr>
              <w:t>Mažeikių m. l/d. „Gintarėlis“</w:t>
            </w:r>
          </w:p>
        </w:tc>
        <w:tc>
          <w:tcPr>
            <w:tcW w:w="2126" w:type="dxa"/>
            <w:shd w:val="clear" w:color="auto" w:fill="auto"/>
          </w:tcPr>
          <w:p w:rsidR="009374CF" w:rsidRPr="005C1934" w:rsidRDefault="003D058C" w:rsidP="009374CF">
            <w:pPr>
              <w:spacing w:after="0" w:line="240" w:lineRule="auto"/>
              <w:jc w:val="center"/>
              <w:rPr>
                <w:rFonts w:ascii="Times New Roman" w:hAnsi="Times New Roman" w:cs="Times New Roman"/>
              </w:rPr>
            </w:pPr>
            <w:r w:rsidRPr="005C1934">
              <w:rPr>
                <w:rFonts w:ascii="Times New Roman" w:hAnsi="Times New Roman" w:cs="Times New Roman"/>
              </w:rPr>
              <w:t>175</w:t>
            </w:r>
          </w:p>
        </w:tc>
      </w:tr>
      <w:tr w:rsidR="005C1934" w:rsidRPr="005C1934" w:rsidTr="00A85632">
        <w:trPr>
          <w:trHeight w:val="269"/>
          <w:jc w:val="center"/>
        </w:trPr>
        <w:tc>
          <w:tcPr>
            <w:tcW w:w="3823" w:type="dxa"/>
            <w:shd w:val="clear" w:color="auto" w:fill="auto"/>
          </w:tcPr>
          <w:p w:rsidR="009374CF" w:rsidRPr="005C1934" w:rsidRDefault="009374CF" w:rsidP="009374CF">
            <w:pPr>
              <w:spacing w:after="0" w:line="240" w:lineRule="auto"/>
              <w:rPr>
                <w:rFonts w:ascii="Times New Roman" w:eastAsia="Times New Roman" w:hAnsi="Times New Roman" w:cs="Times New Roman"/>
                <w:lang w:eastAsia="lt-LT"/>
              </w:rPr>
            </w:pPr>
            <w:r w:rsidRPr="005C1934">
              <w:rPr>
                <w:rFonts w:ascii="Times New Roman" w:eastAsia="Times New Roman" w:hAnsi="Times New Roman" w:cs="Times New Roman"/>
                <w:lang w:eastAsia="lt-LT"/>
              </w:rPr>
              <w:t>Mažeikių m. l/d. „Berželis“</w:t>
            </w:r>
          </w:p>
        </w:tc>
        <w:tc>
          <w:tcPr>
            <w:tcW w:w="2126" w:type="dxa"/>
            <w:shd w:val="clear" w:color="auto" w:fill="auto"/>
          </w:tcPr>
          <w:p w:rsidR="009374CF" w:rsidRPr="005C1934" w:rsidRDefault="003D058C" w:rsidP="009374CF">
            <w:pPr>
              <w:spacing w:after="0" w:line="240" w:lineRule="auto"/>
              <w:jc w:val="center"/>
              <w:rPr>
                <w:rFonts w:ascii="Times New Roman" w:hAnsi="Times New Roman" w:cs="Times New Roman"/>
              </w:rPr>
            </w:pPr>
            <w:r w:rsidRPr="005C1934">
              <w:rPr>
                <w:rFonts w:ascii="Times New Roman" w:hAnsi="Times New Roman" w:cs="Times New Roman"/>
              </w:rPr>
              <w:t>151</w:t>
            </w:r>
          </w:p>
        </w:tc>
      </w:tr>
      <w:tr w:rsidR="005C1934" w:rsidRPr="005C1934" w:rsidTr="00A85632">
        <w:trPr>
          <w:trHeight w:val="269"/>
          <w:jc w:val="center"/>
        </w:trPr>
        <w:tc>
          <w:tcPr>
            <w:tcW w:w="3823" w:type="dxa"/>
            <w:shd w:val="clear" w:color="auto" w:fill="auto"/>
          </w:tcPr>
          <w:p w:rsidR="009374CF" w:rsidRPr="005C1934" w:rsidRDefault="009374CF" w:rsidP="009374CF">
            <w:pPr>
              <w:spacing w:after="0" w:line="240" w:lineRule="auto"/>
              <w:rPr>
                <w:rFonts w:ascii="Times New Roman" w:eastAsia="Times New Roman" w:hAnsi="Times New Roman" w:cs="Times New Roman"/>
                <w:lang w:eastAsia="lt-LT"/>
              </w:rPr>
            </w:pPr>
            <w:r w:rsidRPr="005C1934">
              <w:rPr>
                <w:rFonts w:ascii="Times New Roman" w:eastAsia="Times New Roman" w:hAnsi="Times New Roman" w:cs="Times New Roman"/>
                <w:lang w:eastAsia="lt-LT"/>
              </w:rPr>
              <w:t>Mažeikių m. l/d. „Eglutė“</w:t>
            </w:r>
          </w:p>
        </w:tc>
        <w:tc>
          <w:tcPr>
            <w:tcW w:w="2126" w:type="dxa"/>
            <w:shd w:val="clear" w:color="auto" w:fill="auto"/>
          </w:tcPr>
          <w:p w:rsidR="009374CF" w:rsidRPr="005C1934" w:rsidRDefault="005C1934" w:rsidP="009374CF">
            <w:pPr>
              <w:spacing w:after="0" w:line="240" w:lineRule="auto"/>
              <w:jc w:val="center"/>
              <w:rPr>
                <w:rFonts w:ascii="Times New Roman" w:hAnsi="Times New Roman" w:cs="Times New Roman"/>
              </w:rPr>
            </w:pPr>
            <w:r w:rsidRPr="005C1934">
              <w:rPr>
                <w:rFonts w:ascii="Times New Roman" w:hAnsi="Times New Roman" w:cs="Times New Roman"/>
              </w:rPr>
              <w:t>198</w:t>
            </w:r>
          </w:p>
        </w:tc>
      </w:tr>
      <w:tr w:rsidR="005C1934" w:rsidRPr="005C1934" w:rsidTr="00A85632">
        <w:trPr>
          <w:trHeight w:val="269"/>
          <w:jc w:val="center"/>
        </w:trPr>
        <w:tc>
          <w:tcPr>
            <w:tcW w:w="3823" w:type="dxa"/>
            <w:shd w:val="clear" w:color="auto" w:fill="auto"/>
          </w:tcPr>
          <w:p w:rsidR="009374CF" w:rsidRPr="005C1934" w:rsidRDefault="009374CF" w:rsidP="009374CF">
            <w:pPr>
              <w:spacing w:after="0" w:line="240" w:lineRule="auto"/>
              <w:rPr>
                <w:rFonts w:ascii="Times New Roman" w:eastAsia="Times New Roman" w:hAnsi="Times New Roman" w:cs="Times New Roman"/>
                <w:lang w:eastAsia="lt-LT"/>
              </w:rPr>
            </w:pPr>
            <w:r w:rsidRPr="005C1934">
              <w:rPr>
                <w:rFonts w:ascii="Times New Roman" w:eastAsia="Times New Roman" w:hAnsi="Times New Roman" w:cs="Times New Roman"/>
                <w:lang w:eastAsia="lt-LT"/>
              </w:rPr>
              <w:t>Mažeikių m. l/d. „Delfinas“</w:t>
            </w:r>
          </w:p>
        </w:tc>
        <w:tc>
          <w:tcPr>
            <w:tcW w:w="2126" w:type="dxa"/>
            <w:shd w:val="clear" w:color="auto" w:fill="auto"/>
          </w:tcPr>
          <w:p w:rsidR="009374CF" w:rsidRPr="005C1934" w:rsidRDefault="005C1934" w:rsidP="009374CF">
            <w:pPr>
              <w:spacing w:after="0" w:line="240" w:lineRule="auto"/>
              <w:jc w:val="center"/>
              <w:rPr>
                <w:rFonts w:ascii="Times New Roman" w:hAnsi="Times New Roman" w:cs="Times New Roman"/>
              </w:rPr>
            </w:pPr>
            <w:r w:rsidRPr="005C1934">
              <w:rPr>
                <w:rFonts w:ascii="Times New Roman" w:hAnsi="Times New Roman" w:cs="Times New Roman"/>
              </w:rPr>
              <w:t>200</w:t>
            </w:r>
          </w:p>
        </w:tc>
      </w:tr>
      <w:tr w:rsidR="005C1934" w:rsidRPr="005C1934" w:rsidTr="00A85632">
        <w:trPr>
          <w:trHeight w:val="269"/>
          <w:jc w:val="center"/>
        </w:trPr>
        <w:tc>
          <w:tcPr>
            <w:tcW w:w="3823" w:type="dxa"/>
            <w:shd w:val="clear" w:color="auto" w:fill="auto"/>
          </w:tcPr>
          <w:p w:rsidR="009374CF" w:rsidRPr="005C1934" w:rsidRDefault="009374CF" w:rsidP="009374CF">
            <w:pPr>
              <w:spacing w:after="0" w:line="240" w:lineRule="auto"/>
              <w:rPr>
                <w:rFonts w:ascii="Times New Roman" w:eastAsia="Times New Roman" w:hAnsi="Times New Roman" w:cs="Times New Roman"/>
                <w:lang w:eastAsia="lt-LT"/>
              </w:rPr>
            </w:pPr>
            <w:r w:rsidRPr="005C1934">
              <w:rPr>
                <w:rFonts w:ascii="Times New Roman" w:eastAsia="Times New Roman" w:hAnsi="Times New Roman" w:cs="Times New Roman"/>
                <w:lang w:eastAsia="lt-LT"/>
              </w:rPr>
              <w:t>Mažeikių m. l/d. „Linelis“</w:t>
            </w:r>
          </w:p>
        </w:tc>
        <w:tc>
          <w:tcPr>
            <w:tcW w:w="2126" w:type="dxa"/>
            <w:shd w:val="clear" w:color="auto" w:fill="auto"/>
          </w:tcPr>
          <w:p w:rsidR="009374CF" w:rsidRPr="005C1934" w:rsidRDefault="005C1934" w:rsidP="009374CF">
            <w:pPr>
              <w:spacing w:after="0" w:line="240" w:lineRule="auto"/>
              <w:jc w:val="center"/>
              <w:rPr>
                <w:rFonts w:ascii="Times New Roman" w:hAnsi="Times New Roman" w:cs="Times New Roman"/>
              </w:rPr>
            </w:pPr>
            <w:r w:rsidRPr="005C1934">
              <w:rPr>
                <w:rFonts w:ascii="Times New Roman" w:hAnsi="Times New Roman" w:cs="Times New Roman"/>
              </w:rPr>
              <w:t>171</w:t>
            </w:r>
          </w:p>
        </w:tc>
      </w:tr>
      <w:tr w:rsidR="005C1934" w:rsidRPr="005C1934" w:rsidTr="00A85632">
        <w:trPr>
          <w:trHeight w:val="269"/>
          <w:jc w:val="center"/>
        </w:trPr>
        <w:tc>
          <w:tcPr>
            <w:tcW w:w="3823" w:type="dxa"/>
            <w:shd w:val="clear" w:color="auto" w:fill="auto"/>
          </w:tcPr>
          <w:p w:rsidR="009374CF" w:rsidRPr="005C1934" w:rsidRDefault="009374CF" w:rsidP="009374CF">
            <w:pPr>
              <w:spacing w:after="0" w:line="240" w:lineRule="auto"/>
              <w:rPr>
                <w:rFonts w:ascii="Times New Roman" w:eastAsia="Times New Roman" w:hAnsi="Times New Roman" w:cs="Times New Roman"/>
                <w:lang w:eastAsia="lt-LT"/>
              </w:rPr>
            </w:pPr>
            <w:r w:rsidRPr="005C1934">
              <w:rPr>
                <w:rFonts w:ascii="Times New Roman" w:eastAsia="Times New Roman" w:hAnsi="Times New Roman" w:cs="Times New Roman"/>
                <w:lang w:eastAsia="lt-LT"/>
              </w:rPr>
              <w:t>Mažeikių m. l/d. „Saulutė“</w:t>
            </w:r>
          </w:p>
        </w:tc>
        <w:tc>
          <w:tcPr>
            <w:tcW w:w="2126" w:type="dxa"/>
            <w:shd w:val="clear" w:color="auto" w:fill="auto"/>
          </w:tcPr>
          <w:p w:rsidR="009374CF" w:rsidRPr="005C1934" w:rsidRDefault="003D058C" w:rsidP="009374CF">
            <w:pPr>
              <w:spacing w:after="0" w:line="240" w:lineRule="auto"/>
              <w:jc w:val="center"/>
              <w:rPr>
                <w:rFonts w:ascii="Times New Roman" w:hAnsi="Times New Roman" w:cs="Times New Roman"/>
              </w:rPr>
            </w:pPr>
            <w:r w:rsidRPr="005C1934">
              <w:rPr>
                <w:rFonts w:ascii="Times New Roman" w:hAnsi="Times New Roman" w:cs="Times New Roman"/>
              </w:rPr>
              <w:t>100</w:t>
            </w:r>
          </w:p>
        </w:tc>
      </w:tr>
      <w:tr w:rsidR="005C1934" w:rsidRPr="005C1934" w:rsidTr="00A85632">
        <w:trPr>
          <w:trHeight w:val="269"/>
          <w:jc w:val="center"/>
        </w:trPr>
        <w:tc>
          <w:tcPr>
            <w:tcW w:w="3823" w:type="dxa"/>
            <w:shd w:val="clear" w:color="auto" w:fill="auto"/>
          </w:tcPr>
          <w:p w:rsidR="009374CF" w:rsidRPr="005C1934" w:rsidRDefault="009374CF" w:rsidP="009374CF">
            <w:pPr>
              <w:spacing w:after="0" w:line="240" w:lineRule="auto"/>
              <w:rPr>
                <w:rFonts w:ascii="Times New Roman" w:eastAsia="Times New Roman" w:hAnsi="Times New Roman" w:cs="Times New Roman"/>
                <w:lang w:eastAsia="lt-LT"/>
              </w:rPr>
            </w:pPr>
            <w:r w:rsidRPr="005C1934">
              <w:rPr>
                <w:rFonts w:ascii="Times New Roman" w:eastAsia="Times New Roman" w:hAnsi="Times New Roman" w:cs="Times New Roman"/>
                <w:lang w:eastAsia="lt-LT"/>
              </w:rPr>
              <w:t>Mažeikių m. l/d „Bitutė“</w:t>
            </w:r>
          </w:p>
        </w:tc>
        <w:tc>
          <w:tcPr>
            <w:tcW w:w="2126" w:type="dxa"/>
            <w:shd w:val="clear" w:color="auto" w:fill="auto"/>
          </w:tcPr>
          <w:p w:rsidR="009374CF" w:rsidRPr="005C1934" w:rsidRDefault="005C1934" w:rsidP="009374CF">
            <w:pPr>
              <w:spacing w:after="0" w:line="240" w:lineRule="auto"/>
              <w:jc w:val="center"/>
              <w:rPr>
                <w:rFonts w:ascii="Times New Roman" w:hAnsi="Times New Roman" w:cs="Times New Roman"/>
              </w:rPr>
            </w:pPr>
            <w:r w:rsidRPr="005C1934">
              <w:rPr>
                <w:rFonts w:ascii="Times New Roman" w:hAnsi="Times New Roman" w:cs="Times New Roman"/>
              </w:rPr>
              <w:t>313</w:t>
            </w:r>
          </w:p>
        </w:tc>
      </w:tr>
      <w:tr w:rsidR="005C1934" w:rsidRPr="005C1934" w:rsidTr="00A85632">
        <w:trPr>
          <w:trHeight w:val="269"/>
          <w:jc w:val="center"/>
        </w:trPr>
        <w:tc>
          <w:tcPr>
            <w:tcW w:w="3823" w:type="dxa"/>
            <w:shd w:val="clear" w:color="auto" w:fill="auto"/>
          </w:tcPr>
          <w:p w:rsidR="009374CF" w:rsidRPr="005C1934" w:rsidRDefault="009374CF" w:rsidP="009374CF">
            <w:pPr>
              <w:spacing w:after="0" w:line="240" w:lineRule="auto"/>
              <w:rPr>
                <w:rFonts w:ascii="Times New Roman" w:eastAsia="Times New Roman" w:hAnsi="Times New Roman" w:cs="Times New Roman"/>
                <w:lang w:eastAsia="lt-LT"/>
              </w:rPr>
            </w:pPr>
            <w:r w:rsidRPr="005C1934">
              <w:rPr>
                <w:rFonts w:ascii="Times New Roman" w:eastAsia="Times New Roman" w:hAnsi="Times New Roman" w:cs="Times New Roman"/>
                <w:lang w:eastAsia="lt-LT"/>
              </w:rPr>
              <w:t>Mažeikių m. l/d. „Pasaka“</w:t>
            </w:r>
          </w:p>
        </w:tc>
        <w:tc>
          <w:tcPr>
            <w:tcW w:w="2126" w:type="dxa"/>
            <w:shd w:val="clear" w:color="auto" w:fill="auto"/>
          </w:tcPr>
          <w:p w:rsidR="009374CF" w:rsidRPr="005C1934" w:rsidRDefault="005C1934" w:rsidP="009374CF">
            <w:pPr>
              <w:spacing w:after="0" w:line="240" w:lineRule="auto"/>
              <w:jc w:val="center"/>
              <w:rPr>
                <w:rFonts w:ascii="Times New Roman" w:hAnsi="Times New Roman" w:cs="Times New Roman"/>
              </w:rPr>
            </w:pPr>
            <w:r w:rsidRPr="005C1934">
              <w:rPr>
                <w:rFonts w:ascii="Times New Roman" w:hAnsi="Times New Roman" w:cs="Times New Roman"/>
              </w:rPr>
              <w:t>212</w:t>
            </w:r>
          </w:p>
        </w:tc>
      </w:tr>
      <w:tr w:rsidR="005C1934" w:rsidRPr="005C1934" w:rsidTr="00A85632">
        <w:trPr>
          <w:trHeight w:val="284"/>
          <w:jc w:val="center"/>
        </w:trPr>
        <w:tc>
          <w:tcPr>
            <w:tcW w:w="3823" w:type="dxa"/>
            <w:shd w:val="clear" w:color="auto" w:fill="auto"/>
          </w:tcPr>
          <w:p w:rsidR="009374CF" w:rsidRPr="005C1934" w:rsidRDefault="009374CF" w:rsidP="009374CF">
            <w:pPr>
              <w:spacing w:after="0" w:line="240" w:lineRule="auto"/>
              <w:rPr>
                <w:rFonts w:ascii="Times New Roman" w:eastAsia="Times New Roman" w:hAnsi="Times New Roman" w:cs="Times New Roman"/>
                <w:lang w:eastAsia="lt-LT"/>
              </w:rPr>
            </w:pPr>
            <w:r w:rsidRPr="005C1934">
              <w:rPr>
                <w:rFonts w:ascii="Times New Roman" w:eastAsia="Times New Roman" w:hAnsi="Times New Roman" w:cs="Times New Roman"/>
                <w:lang w:eastAsia="lt-LT"/>
              </w:rPr>
              <w:t>Mažeikių r. Viekšnių m. l/d. „Liepaitė“</w:t>
            </w:r>
          </w:p>
        </w:tc>
        <w:tc>
          <w:tcPr>
            <w:tcW w:w="2126" w:type="dxa"/>
            <w:shd w:val="clear" w:color="auto" w:fill="auto"/>
          </w:tcPr>
          <w:p w:rsidR="009374CF" w:rsidRPr="005C1934" w:rsidRDefault="005C1934" w:rsidP="009374CF">
            <w:pPr>
              <w:spacing w:after="0" w:line="240" w:lineRule="auto"/>
              <w:jc w:val="center"/>
              <w:rPr>
                <w:rFonts w:ascii="Times New Roman" w:hAnsi="Times New Roman" w:cs="Times New Roman"/>
              </w:rPr>
            </w:pPr>
            <w:r w:rsidRPr="005C1934">
              <w:rPr>
                <w:rFonts w:ascii="Times New Roman" w:hAnsi="Times New Roman" w:cs="Times New Roman"/>
              </w:rPr>
              <w:t>109</w:t>
            </w:r>
          </w:p>
        </w:tc>
      </w:tr>
      <w:tr w:rsidR="005C1934" w:rsidRPr="005C1934" w:rsidTr="00A85632">
        <w:trPr>
          <w:trHeight w:val="269"/>
          <w:jc w:val="center"/>
        </w:trPr>
        <w:tc>
          <w:tcPr>
            <w:tcW w:w="3823" w:type="dxa"/>
            <w:shd w:val="clear" w:color="auto" w:fill="auto"/>
          </w:tcPr>
          <w:p w:rsidR="009374CF" w:rsidRPr="005C1934" w:rsidRDefault="009374CF" w:rsidP="009374CF">
            <w:pPr>
              <w:spacing w:after="0" w:line="240" w:lineRule="auto"/>
              <w:rPr>
                <w:rFonts w:ascii="Times New Roman" w:eastAsia="Times New Roman" w:hAnsi="Times New Roman" w:cs="Times New Roman"/>
                <w:lang w:eastAsia="lt-LT"/>
              </w:rPr>
            </w:pPr>
            <w:r w:rsidRPr="005C1934">
              <w:rPr>
                <w:rFonts w:ascii="Times New Roman" w:eastAsia="Times New Roman" w:hAnsi="Times New Roman" w:cs="Times New Roman"/>
                <w:lang w:eastAsia="lt-LT"/>
              </w:rPr>
              <w:t>Mažeikių r. Sedos m. l/d.</w:t>
            </w:r>
          </w:p>
        </w:tc>
        <w:tc>
          <w:tcPr>
            <w:tcW w:w="2126" w:type="dxa"/>
            <w:shd w:val="clear" w:color="auto" w:fill="auto"/>
          </w:tcPr>
          <w:p w:rsidR="009374CF" w:rsidRPr="005C1934" w:rsidRDefault="005C1934" w:rsidP="009374CF">
            <w:pPr>
              <w:spacing w:after="0" w:line="240" w:lineRule="auto"/>
              <w:jc w:val="center"/>
              <w:rPr>
                <w:rFonts w:ascii="Times New Roman" w:hAnsi="Times New Roman" w:cs="Times New Roman"/>
              </w:rPr>
            </w:pPr>
            <w:r w:rsidRPr="005C1934">
              <w:rPr>
                <w:rFonts w:ascii="Times New Roman" w:hAnsi="Times New Roman" w:cs="Times New Roman"/>
              </w:rPr>
              <w:t>102</w:t>
            </w:r>
          </w:p>
        </w:tc>
      </w:tr>
      <w:tr w:rsidR="005C1934" w:rsidRPr="005C1934" w:rsidTr="00A85632">
        <w:trPr>
          <w:trHeight w:val="269"/>
          <w:jc w:val="center"/>
        </w:trPr>
        <w:tc>
          <w:tcPr>
            <w:tcW w:w="3823" w:type="dxa"/>
            <w:shd w:val="clear" w:color="auto" w:fill="auto"/>
          </w:tcPr>
          <w:p w:rsidR="009374CF" w:rsidRPr="005C1934" w:rsidRDefault="009374CF" w:rsidP="009374CF">
            <w:pPr>
              <w:spacing w:after="0" w:line="240" w:lineRule="auto"/>
              <w:rPr>
                <w:rFonts w:ascii="Times New Roman" w:eastAsia="Times New Roman" w:hAnsi="Times New Roman" w:cs="Times New Roman"/>
                <w:lang w:eastAsia="lt-LT"/>
              </w:rPr>
            </w:pPr>
            <w:r w:rsidRPr="005C1934">
              <w:rPr>
                <w:rFonts w:ascii="Times New Roman" w:eastAsia="Times New Roman" w:hAnsi="Times New Roman" w:cs="Times New Roman"/>
                <w:lang w:eastAsia="lt-LT"/>
              </w:rPr>
              <w:t>Mažeikių r. Tirkšlių km. l/d. „Giliukas“</w:t>
            </w:r>
          </w:p>
        </w:tc>
        <w:tc>
          <w:tcPr>
            <w:tcW w:w="2126" w:type="dxa"/>
            <w:shd w:val="clear" w:color="auto" w:fill="auto"/>
          </w:tcPr>
          <w:p w:rsidR="009374CF" w:rsidRPr="005C1934" w:rsidRDefault="005C1934" w:rsidP="009374CF">
            <w:pPr>
              <w:spacing w:after="0" w:line="240" w:lineRule="auto"/>
              <w:jc w:val="center"/>
              <w:rPr>
                <w:rFonts w:ascii="Times New Roman" w:hAnsi="Times New Roman" w:cs="Times New Roman"/>
              </w:rPr>
            </w:pPr>
            <w:r w:rsidRPr="005C1934">
              <w:rPr>
                <w:rFonts w:ascii="Times New Roman" w:hAnsi="Times New Roman" w:cs="Times New Roman"/>
              </w:rPr>
              <w:t>81</w:t>
            </w:r>
          </w:p>
        </w:tc>
      </w:tr>
      <w:tr w:rsidR="009374CF" w:rsidRPr="005C1934" w:rsidTr="00A85632">
        <w:trPr>
          <w:trHeight w:val="254"/>
          <w:jc w:val="center"/>
        </w:trPr>
        <w:tc>
          <w:tcPr>
            <w:tcW w:w="3823" w:type="dxa"/>
            <w:shd w:val="clear" w:color="auto" w:fill="auto"/>
          </w:tcPr>
          <w:p w:rsidR="009374CF" w:rsidRPr="005C1934" w:rsidRDefault="009374CF" w:rsidP="009374CF">
            <w:pPr>
              <w:spacing w:after="0" w:line="240" w:lineRule="auto"/>
              <w:jc w:val="right"/>
              <w:rPr>
                <w:rFonts w:ascii="Times New Roman" w:eastAsia="Times New Roman" w:hAnsi="Times New Roman" w:cs="Times New Roman"/>
                <w:b/>
                <w:lang w:eastAsia="lt-LT"/>
              </w:rPr>
            </w:pPr>
            <w:r w:rsidRPr="005C1934">
              <w:rPr>
                <w:rFonts w:ascii="Times New Roman" w:eastAsia="Times New Roman" w:hAnsi="Times New Roman" w:cs="Times New Roman"/>
                <w:b/>
                <w:lang w:eastAsia="lt-LT"/>
              </w:rPr>
              <w:t>Viso</w:t>
            </w:r>
          </w:p>
        </w:tc>
        <w:tc>
          <w:tcPr>
            <w:tcW w:w="2126" w:type="dxa"/>
            <w:shd w:val="clear" w:color="auto" w:fill="auto"/>
          </w:tcPr>
          <w:p w:rsidR="009374CF" w:rsidRPr="005C1934" w:rsidRDefault="009374CF" w:rsidP="003D058C">
            <w:pPr>
              <w:spacing w:after="0" w:line="240" w:lineRule="auto"/>
              <w:jc w:val="center"/>
              <w:rPr>
                <w:rFonts w:ascii="Times New Roman" w:hAnsi="Times New Roman" w:cs="Times New Roman"/>
                <w:b/>
              </w:rPr>
            </w:pPr>
            <w:r w:rsidRPr="005C1934">
              <w:rPr>
                <w:rFonts w:ascii="Times New Roman" w:hAnsi="Times New Roman" w:cs="Times New Roman"/>
                <w:b/>
              </w:rPr>
              <w:t>2 2</w:t>
            </w:r>
            <w:r w:rsidR="005C1934" w:rsidRPr="005C1934">
              <w:rPr>
                <w:rFonts w:ascii="Times New Roman" w:hAnsi="Times New Roman" w:cs="Times New Roman"/>
                <w:b/>
              </w:rPr>
              <w:t>49</w:t>
            </w:r>
          </w:p>
        </w:tc>
      </w:tr>
    </w:tbl>
    <w:p w:rsidR="009374CF" w:rsidRPr="005C1934" w:rsidRDefault="009374CF" w:rsidP="009374CF">
      <w:pPr>
        <w:spacing w:after="0" w:line="240" w:lineRule="auto"/>
        <w:jc w:val="both"/>
        <w:rPr>
          <w:rFonts w:ascii="Times New Roman" w:eastAsia="Times New Roman" w:hAnsi="Times New Roman" w:cs="Times New Roman"/>
          <w:bCs/>
          <w:sz w:val="24"/>
          <w:szCs w:val="24"/>
          <w:lang w:eastAsia="lt-LT"/>
        </w:rPr>
      </w:pPr>
    </w:p>
    <w:p w:rsidR="009374CF" w:rsidRPr="005C1934" w:rsidRDefault="009374CF" w:rsidP="005440CE">
      <w:pPr>
        <w:spacing w:after="0" w:line="276" w:lineRule="auto"/>
        <w:ind w:firstLine="567"/>
        <w:jc w:val="both"/>
        <w:rPr>
          <w:rFonts w:ascii="Times New Roman" w:eastAsia="Times New Roman" w:hAnsi="Times New Roman" w:cs="Times New Roman"/>
          <w:bCs/>
          <w:sz w:val="24"/>
          <w:szCs w:val="24"/>
          <w:lang w:eastAsia="lt-LT"/>
        </w:rPr>
      </w:pPr>
      <w:r w:rsidRPr="005C1934">
        <w:rPr>
          <w:rFonts w:ascii="Times New Roman" w:eastAsia="Times New Roman" w:hAnsi="Times New Roman" w:cs="Times New Roman"/>
          <w:bCs/>
          <w:sz w:val="24"/>
          <w:szCs w:val="24"/>
          <w:lang w:eastAsia="lt-LT"/>
        </w:rPr>
        <w:t xml:space="preserve">Užregistruoti </w:t>
      </w:r>
      <w:r w:rsidR="00AA5A8A" w:rsidRPr="005C1934">
        <w:rPr>
          <w:rFonts w:ascii="Times New Roman" w:eastAsia="Times New Roman" w:hAnsi="Times New Roman" w:cs="Times New Roman"/>
          <w:bCs/>
          <w:sz w:val="24"/>
          <w:szCs w:val="24"/>
          <w:lang w:eastAsia="lt-LT"/>
        </w:rPr>
        <w:t xml:space="preserve">654 </w:t>
      </w:r>
      <w:r w:rsidRPr="005C1934">
        <w:rPr>
          <w:rFonts w:ascii="Times New Roman" w:eastAsia="Times New Roman" w:hAnsi="Times New Roman" w:cs="Times New Roman"/>
          <w:bCs/>
          <w:sz w:val="24"/>
          <w:szCs w:val="24"/>
          <w:lang w:eastAsia="lt-LT"/>
        </w:rPr>
        <w:t>susirgimai (</w:t>
      </w:r>
      <w:r w:rsidR="00AA5A8A" w:rsidRPr="005C1934">
        <w:rPr>
          <w:rFonts w:ascii="Times New Roman" w:eastAsia="Times New Roman" w:hAnsi="Times New Roman" w:cs="Times New Roman"/>
          <w:bCs/>
          <w:sz w:val="24"/>
          <w:szCs w:val="24"/>
          <w:lang w:eastAsia="lt-LT"/>
        </w:rPr>
        <w:t>3 947 dėl ligos praleistos dienos</w:t>
      </w:r>
      <w:r w:rsidRPr="005C1934">
        <w:rPr>
          <w:rFonts w:ascii="Times New Roman" w:eastAsia="Times New Roman" w:hAnsi="Times New Roman" w:cs="Times New Roman"/>
          <w:bCs/>
          <w:sz w:val="24"/>
          <w:szCs w:val="24"/>
          <w:lang w:eastAsia="lt-LT"/>
        </w:rPr>
        <w:t xml:space="preserve">). </w:t>
      </w:r>
      <w:r w:rsidRPr="005C1934">
        <w:rPr>
          <w:rFonts w:ascii="Times New Roman" w:eastAsia="Calibri" w:hAnsi="Times New Roman" w:cs="Times New Roman"/>
          <w:sz w:val="24"/>
          <w:szCs w:val="24"/>
        </w:rPr>
        <w:t>Vidutiniškai</w:t>
      </w:r>
      <w:r w:rsidRPr="005C1934">
        <w:rPr>
          <w:rFonts w:ascii="Times New Roman" w:eastAsia="Times New Roman" w:hAnsi="Times New Roman" w:cs="Times New Roman"/>
          <w:bCs/>
          <w:sz w:val="24"/>
          <w:szCs w:val="24"/>
          <w:lang w:eastAsia="lt-LT"/>
        </w:rPr>
        <w:t xml:space="preserve"> </w:t>
      </w:r>
      <w:r w:rsidRPr="005C1934">
        <w:rPr>
          <w:rFonts w:ascii="Times New Roman" w:eastAsia="Calibri" w:hAnsi="Times New Roman" w:cs="Times New Roman"/>
          <w:sz w:val="24"/>
          <w:szCs w:val="24"/>
        </w:rPr>
        <w:t>susirgimų atvejų skaiči</w:t>
      </w:r>
      <w:r w:rsidR="00AA5A8A" w:rsidRPr="005C1934">
        <w:rPr>
          <w:rFonts w:ascii="Times New Roman" w:eastAsia="Calibri" w:hAnsi="Times New Roman" w:cs="Times New Roman"/>
          <w:sz w:val="24"/>
          <w:szCs w:val="24"/>
        </w:rPr>
        <w:t>us, tenkantis 10 vaikų, sudarė 3 atvejus (18 dėl ligos praleistų dienų</w:t>
      </w:r>
      <w:r w:rsidRPr="005C1934">
        <w:rPr>
          <w:rFonts w:ascii="Times New Roman" w:eastAsia="Calibri" w:hAnsi="Times New Roman" w:cs="Times New Roman"/>
          <w:sz w:val="24"/>
          <w:szCs w:val="24"/>
        </w:rPr>
        <w:t>)</w:t>
      </w:r>
      <w:r w:rsidRPr="005C1934">
        <w:rPr>
          <w:rFonts w:ascii="Times New Roman" w:eastAsia="Times New Roman" w:hAnsi="Times New Roman" w:cs="Times New Roman"/>
          <w:bCs/>
          <w:sz w:val="24"/>
          <w:szCs w:val="24"/>
          <w:lang w:eastAsia="lt-LT"/>
        </w:rPr>
        <w:t xml:space="preserve"> (2 lentelė).</w:t>
      </w:r>
    </w:p>
    <w:p w:rsidR="009374CF" w:rsidRPr="005C1934" w:rsidRDefault="005440CE" w:rsidP="009374CF">
      <w:pPr>
        <w:spacing w:after="0" w:line="276" w:lineRule="auto"/>
        <w:jc w:val="both"/>
        <w:rPr>
          <w:rFonts w:ascii="Times New Roman" w:eastAsia="Calibri" w:hAnsi="Times New Roman" w:cs="Times New Roman"/>
          <w:b/>
          <w:sz w:val="24"/>
          <w:szCs w:val="24"/>
        </w:rPr>
      </w:pPr>
      <w:r w:rsidRPr="005C1934">
        <w:rPr>
          <w:rFonts w:ascii="Times New Roman" w:eastAsia="Calibri" w:hAnsi="Times New Roman" w:cs="Times New Roman"/>
          <w:b/>
          <w:sz w:val="24"/>
          <w:szCs w:val="24"/>
          <w:lang w:eastAsia="lt-LT"/>
        </w:rPr>
        <w:t>2 lentelė. 2018</w:t>
      </w:r>
      <w:r w:rsidR="009374CF" w:rsidRPr="005C1934">
        <w:rPr>
          <w:rFonts w:ascii="Times New Roman" w:eastAsia="Calibri" w:hAnsi="Times New Roman" w:cs="Times New Roman"/>
          <w:b/>
          <w:sz w:val="24"/>
          <w:szCs w:val="24"/>
          <w:lang w:eastAsia="lt-LT"/>
        </w:rPr>
        <w:t xml:space="preserve"> m. rugsėjo mėn. praleistų dienų ir susirgimų atvejų skaičius pagal įstaigas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389"/>
        <w:gridCol w:w="1163"/>
        <w:gridCol w:w="1270"/>
        <w:gridCol w:w="1334"/>
      </w:tblGrid>
      <w:tr w:rsidR="00E72762" w:rsidRPr="00E72762" w:rsidTr="00A85632">
        <w:trPr>
          <w:trHeight w:val="841"/>
        </w:trPr>
        <w:tc>
          <w:tcPr>
            <w:tcW w:w="3828" w:type="dxa"/>
            <w:shd w:val="clear" w:color="auto" w:fill="auto"/>
            <w:vAlign w:val="center"/>
          </w:tcPr>
          <w:p w:rsidR="009374CF" w:rsidRPr="005C1934" w:rsidRDefault="009374CF" w:rsidP="00A85632">
            <w:pPr>
              <w:spacing w:after="0" w:line="276" w:lineRule="auto"/>
              <w:jc w:val="center"/>
              <w:rPr>
                <w:rFonts w:ascii="Times New Roman" w:eastAsia="Calibri" w:hAnsi="Times New Roman" w:cs="Times New Roman"/>
                <w:b/>
              </w:rPr>
            </w:pPr>
          </w:p>
          <w:p w:rsidR="009374CF" w:rsidRPr="005C1934" w:rsidRDefault="009374CF" w:rsidP="00A85632">
            <w:pPr>
              <w:spacing w:after="0" w:line="276" w:lineRule="auto"/>
              <w:jc w:val="center"/>
              <w:rPr>
                <w:rFonts w:ascii="Times New Roman" w:eastAsia="Calibri" w:hAnsi="Times New Roman" w:cs="Times New Roman"/>
                <w:b/>
              </w:rPr>
            </w:pPr>
            <w:r w:rsidRPr="005C1934">
              <w:rPr>
                <w:rFonts w:ascii="Times New Roman" w:eastAsia="Calibri" w:hAnsi="Times New Roman" w:cs="Times New Roman"/>
                <w:b/>
              </w:rPr>
              <w:t>Įstaigos</w:t>
            </w:r>
          </w:p>
        </w:tc>
        <w:tc>
          <w:tcPr>
            <w:tcW w:w="1389" w:type="dxa"/>
            <w:shd w:val="clear" w:color="auto" w:fill="auto"/>
            <w:vAlign w:val="center"/>
          </w:tcPr>
          <w:p w:rsidR="009374CF" w:rsidRPr="005C1934" w:rsidRDefault="009374CF" w:rsidP="00A85632">
            <w:pPr>
              <w:spacing w:after="0" w:line="276" w:lineRule="auto"/>
              <w:jc w:val="center"/>
              <w:rPr>
                <w:rFonts w:ascii="Times New Roman" w:eastAsia="Calibri" w:hAnsi="Times New Roman" w:cs="Times New Roman"/>
                <w:b/>
              </w:rPr>
            </w:pPr>
            <w:r w:rsidRPr="005C1934">
              <w:rPr>
                <w:rFonts w:ascii="Times New Roman" w:eastAsia="Calibri" w:hAnsi="Times New Roman" w:cs="Times New Roman"/>
                <w:b/>
              </w:rPr>
              <w:t>Praleistų dienų skaičius</w:t>
            </w:r>
          </w:p>
          <w:p w:rsidR="009374CF" w:rsidRPr="005C1934" w:rsidRDefault="009374CF" w:rsidP="00A85632">
            <w:pPr>
              <w:spacing w:after="0" w:line="276" w:lineRule="auto"/>
              <w:jc w:val="center"/>
              <w:rPr>
                <w:rFonts w:ascii="Times New Roman" w:eastAsia="Calibri" w:hAnsi="Times New Roman" w:cs="Times New Roman"/>
                <w:b/>
              </w:rPr>
            </w:pPr>
            <w:r w:rsidRPr="005C1934">
              <w:rPr>
                <w:rFonts w:ascii="Times New Roman" w:eastAsia="Calibri" w:hAnsi="Times New Roman" w:cs="Times New Roman"/>
                <w:b/>
              </w:rPr>
              <w:t>(dėl ligos)</w:t>
            </w:r>
          </w:p>
        </w:tc>
        <w:tc>
          <w:tcPr>
            <w:tcW w:w="1163" w:type="dxa"/>
            <w:shd w:val="clear" w:color="auto" w:fill="auto"/>
            <w:vAlign w:val="center"/>
          </w:tcPr>
          <w:p w:rsidR="009374CF" w:rsidRPr="005C1934" w:rsidRDefault="009374CF" w:rsidP="00A85632">
            <w:pPr>
              <w:spacing w:after="0" w:line="276" w:lineRule="auto"/>
              <w:jc w:val="center"/>
              <w:rPr>
                <w:rFonts w:ascii="Times New Roman" w:eastAsia="Calibri" w:hAnsi="Times New Roman" w:cs="Times New Roman"/>
                <w:b/>
              </w:rPr>
            </w:pPr>
            <w:r w:rsidRPr="005C1934">
              <w:rPr>
                <w:rFonts w:ascii="Times New Roman" w:eastAsia="Calibri" w:hAnsi="Times New Roman" w:cs="Times New Roman"/>
                <w:b/>
              </w:rPr>
              <w:t>Praleistų dienų skaičius, tenkantis 10 vaikų</w:t>
            </w:r>
          </w:p>
        </w:tc>
        <w:tc>
          <w:tcPr>
            <w:tcW w:w="1270" w:type="dxa"/>
            <w:shd w:val="clear" w:color="auto" w:fill="auto"/>
            <w:vAlign w:val="center"/>
          </w:tcPr>
          <w:p w:rsidR="009374CF" w:rsidRPr="005C1934" w:rsidRDefault="009374CF" w:rsidP="00A85632">
            <w:pPr>
              <w:spacing w:after="0" w:line="276" w:lineRule="auto"/>
              <w:jc w:val="center"/>
              <w:rPr>
                <w:rFonts w:ascii="Times New Roman" w:eastAsia="Calibri" w:hAnsi="Times New Roman" w:cs="Times New Roman"/>
                <w:b/>
              </w:rPr>
            </w:pPr>
            <w:r w:rsidRPr="005C1934">
              <w:rPr>
                <w:rFonts w:ascii="Times New Roman" w:eastAsia="Calibri" w:hAnsi="Times New Roman" w:cs="Times New Roman"/>
                <w:b/>
              </w:rPr>
              <w:t>Susirgimų atvejų skaičius</w:t>
            </w:r>
          </w:p>
        </w:tc>
        <w:tc>
          <w:tcPr>
            <w:tcW w:w="1334" w:type="dxa"/>
            <w:shd w:val="clear" w:color="auto" w:fill="auto"/>
            <w:vAlign w:val="center"/>
          </w:tcPr>
          <w:p w:rsidR="009374CF" w:rsidRPr="005C1934" w:rsidRDefault="009374CF" w:rsidP="00A85632">
            <w:pPr>
              <w:spacing w:after="0" w:line="276" w:lineRule="auto"/>
              <w:jc w:val="center"/>
              <w:rPr>
                <w:rFonts w:ascii="Times New Roman" w:eastAsia="Calibri" w:hAnsi="Times New Roman" w:cs="Times New Roman"/>
                <w:b/>
              </w:rPr>
            </w:pPr>
            <w:r w:rsidRPr="005C1934">
              <w:rPr>
                <w:rFonts w:ascii="Times New Roman" w:eastAsia="Calibri" w:hAnsi="Times New Roman" w:cs="Times New Roman"/>
                <w:b/>
              </w:rPr>
              <w:t>Susirgimų atvejų skaičius, tenkantis 10 vaikų</w:t>
            </w:r>
          </w:p>
        </w:tc>
      </w:tr>
      <w:tr w:rsidR="00E72762" w:rsidRPr="00E72762" w:rsidTr="00A85632">
        <w:tc>
          <w:tcPr>
            <w:tcW w:w="3828" w:type="dxa"/>
            <w:shd w:val="clear" w:color="auto" w:fill="auto"/>
          </w:tcPr>
          <w:p w:rsidR="009374CF" w:rsidRPr="005C1934" w:rsidRDefault="009374CF" w:rsidP="00A85632">
            <w:pPr>
              <w:spacing w:after="0" w:line="276" w:lineRule="auto"/>
              <w:jc w:val="both"/>
              <w:rPr>
                <w:rFonts w:ascii="Times New Roman" w:eastAsia="Calibri" w:hAnsi="Times New Roman" w:cs="Times New Roman"/>
              </w:rPr>
            </w:pPr>
            <w:r w:rsidRPr="005C1934">
              <w:rPr>
                <w:rFonts w:ascii="Times New Roman" w:eastAsia="Calibri" w:hAnsi="Times New Roman" w:cs="Times New Roman"/>
                <w:lang w:eastAsia="lt-LT"/>
              </w:rPr>
              <w:t>Lopšelis - darželis „Žilvitis“</w:t>
            </w:r>
          </w:p>
        </w:tc>
        <w:tc>
          <w:tcPr>
            <w:tcW w:w="1389" w:type="dxa"/>
            <w:shd w:val="clear" w:color="auto" w:fill="auto"/>
          </w:tcPr>
          <w:p w:rsidR="009374CF" w:rsidRPr="005C1934" w:rsidRDefault="00AA5A8A"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277</w:t>
            </w:r>
          </w:p>
        </w:tc>
        <w:tc>
          <w:tcPr>
            <w:tcW w:w="1163" w:type="dxa"/>
            <w:shd w:val="clear" w:color="auto" w:fill="auto"/>
          </w:tcPr>
          <w:p w:rsidR="009374CF" w:rsidRPr="005C1934" w:rsidRDefault="00AA5A8A"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12</w:t>
            </w:r>
          </w:p>
        </w:tc>
        <w:tc>
          <w:tcPr>
            <w:tcW w:w="1270" w:type="dxa"/>
            <w:shd w:val="clear" w:color="auto" w:fill="auto"/>
          </w:tcPr>
          <w:p w:rsidR="009374CF" w:rsidRPr="005C1934" w:rsidRDefault="00AA5A8A"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49</w:t>
            </w:r>
          </w:p>
        </w:tc>
        <w:tc>
          <w:tcPr>
            <w:tcW w:w="1334" w:type="dxa"/>
            <w:shd w:val="clear" w:color="auto" w:fill="auto"/>
          </w:tcPr>
          <w:p w:rsidR="009374CF" w:rsidRPr="005C1934" w:rsidRDefault="00AA5A8A"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w:t>
            </w:r>
          </w:p>
        </w:tc>
      </w:tr>
      <w:tr w:rsidR="00E72762" w:rsidRPr="00E72762" w:rsidTr="00A85632">
        <w:tc>
          <w:tcPr>
            <w:tcW w:w="3828" w:type="dxa"/>
            <w:shd w:val="clear" w:color="auto" w:fill="auto"/>
          </w:tcPr>
          <w:p w:rsidR="009374CF" w:rsidRPr="005C1934" w:rsidRDefault="009374CF" w:rsidP="00A85632">
            <w:pPr>
              <w:spacing w:after="0" w:line="276" w:lineRule="auto"/>
              <w:jc w:val="both"/>
              <w:rPr>
                <w:rFonts w:ascii="Times New Roman" w:eastAsia="Calibri" w:hAnsi="Times New Roman" w:cs="Times New Roman"/>
                <w:lang w:eastAsia="lt-LT"/>
              </w:rPr>
            </w:pPr>
            <w:r w:rsidRPr="005C1934">
              <w:rPr>
                <w:rFonts w:ascii="Times New Roman" w:eastAsia="Calibri" w:hAnsi="Times New Roman" w:cs="Times New Roman"/>
                <w:lang w:eastAsia="lt-LT"/>
              </w:rPr>
              <w:t>Lopšelis - darželis „Buratinas“</w:t>
            </w:r>
          </w:p>
        </w:tc>
        <w:tc>
          <w:tcPr>
            <w:tcW w:w="1389"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404</w:t>
            </w:r>
          </w:p>
        </w:tc>
        <w:tc>
          <w:tcPr>
            <w:tcW w:w="1163"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19</w:t>
            </w:r>
          </w:p>
        </w:tc>
        <w:tc>
          <w:tcPr>
            <w:tcW w:w="1270"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62</w:t>
            </w:r>
          </w:p>
        </w:tc>
        <w:tc>
          <w:tcPr>
            <w:tcW w:w="1334"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3</w:t>
            </w:r>
          </w:p>
        </w:tc>
      </w:tr>
      <w:tr w:rsidR="00E72762" w:rsidRPr="00E72762" w:rsidTr="00A85632">
        <w:tc>
          <w:tcPr>
            <w:tcW w:w="3828" w:type="dxa"/>
            <w:shd w:val="clear" w:color="auto" w:fill="auto"/>
          </w:tcPr>
          <w:p w:rsidR="009374CF" w:rsidRPr="005C1934" w:rsidRDefault="009374CF" w:rsidP="00A85632">
            <w:pPr>
              <w:spacing w:after="0" w:line="276" w:lineRule="auto"/>
              <w:jc w:val="both"/>
              <w:rPr>
                <w:rFonts w:ascii="Times New Roman" w:eastAsia="Calibri" w:hAnsi="Times New Roman" w:cs="Times New Roman"/>
                <w:lang w:eastAsia="lt-LT"/>
              </w:rPr>
            </w:pPr>
            <w:r w:rsidRPr="005C1934">
              <w:rPr>
                <w:rFonts w:ascii="Times New Roman" w:eastAsia="Calibri" w:hAnsi="Times New Roman" w:cs="Times New Roman"/>
                <w:lang w:eastAsia="lt-LT"/>
              </w:rPr>
              <w:t>Lopšelis - darželis „Gintarėlis“</w:t>
            </w:r>
          </w:p>
        </w:tc>
        <w:tc>
          <w:tcPr>
            <w:tcW w:w="1389"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323</w:t>
            </w:r>
          </w:p>
        </w:tc>
        <w:tc>
          <w:tcPr>
            <w:tcW w:w="1163"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18</w:t>
            </w:r>
          </w:p>
        </w:tc>
        <w:tc>
          <w:tcPr>
            <w:tcW w:w="1270"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49</w:t>
            </w:r>
          </w:p>
        </w:tc>
        <w:tc>
          <w:tcPr>
            <w:tcW w:w="1334"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3</w:t>
            </w:r>
          </w:p>
        </w:tc>
      </w:tr>
      <w:tr w:rsidR="00E72762" w:rsidRPr="00E72762" w:rsidTr="00A85632">
        <w:tc>
          <w:tcPr>
            <w:tcW w:w="3828" w:type="dxa"/>
            <w:shd w:val="clear" w:color="auto" w:fill="auto"/>
          </w:tcPr>
          <w:p w:rsidR="009374CF" w:rsidRPr="005C1934" w:rsidRDefault="009374CF" w:rsidP="00A85632">
            <w:pPr>
              <w:spacing w:after="0" w:line="276" w:lineRule="auto"/>
              <w:jc w:val="both"/>
              <w:rPr>
                <w:rFonts w:ascii="Times New Roman" w:eastAsia="Calibri" w:hAnsi="Times New Roman" w:cs="Times New Roman"/>
                <w:lang w:eastAsia="lt-LT"/>
              </w:rPr>
            </w:pPr>
            <w:r w:rsidRPr="005C1934">
              <w:rPr>
                <w:rFonts w:ascii="Times New Roman" w:eastAsia="Calibri" w:hAnsi="Times New Roman" w:cs="Times New Roman"/>
                <w:lang w:eastAsia="lt-LT"/>
              </w:rPr>
              <w:t>Lopšelis - darželis „Berželis“</w:t>
            </w:r>
          </w:p>
        </w:tc>
        <w:tc>
          <w:tcPr>
            <w:tcW w:w="1389"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178</w:t>
            </w:r>
          </w:p>
        </w:tc>
        <w:tc>
          <w:tcPr>
            <w:tcW w:w="1163"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12</w:t>
            </w:r>
          </w:p>
        </w:tc>
        <w:tc>
          <w:tcPr>
            <w:tcW w:w="1270"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35</w:t>
            </w:r>
          </w:p>
        </w:tc>
        <w:tc>
          <w:tcPr>
            <w:tcW w:w="1334"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w:t>
            </w:r>
          </w:p>
        </w:tc>
      </w:tr>
      <w:tr w:rsidR="00E72762" w:rsidRPr="00E72762" w:rsidTr="00A85632">
        <w:tc>
          <w:tcPr>
            <w:tcW w:w="3828" w:type="dxa"/>
            <w:shd w:val="clear" w:color="auto" w:fill="auto"/>
          </w:tcPr>
          <w:p w:rsidR="009374CF" w:rsidRPr="005C1934" w:rsidRDefault="009374CF" w:rsidP="00A85632">
            <w:pPr>
              <w:spacing w:after="0" w:line="276" w:lineRule="auto"/>
              <w:jc w:val="both"/>
              <w:rPr>
                <w:rFonts w:ascii="Times New Roman" w:eastAsia="Calibri" w:hAnsi="Times New Roman" w:cs="Times New Roman"/>
                <w:lang w:eastAsia="lt-LT"/>
              </w:rPr>
            </w:pPr>
            <w:r w:rsidRPr="005C1934">
              <w:rPr>
                <w:rFonts w:ascii="Times New Roman" w:eastAsia="Calibri" w:hAnsi="Times New Roman" w:cs="Times New Roman"/>
                <w:lang w:eastAsia="lt-LT"/>
              </w:rPr>
              <w:t>Lopšelis - darželis „Eglutė“</w:t>
            </w:r>
          </w:p>
        </w:tc>
        <w:tc>
          <w:tcPr>
            <w:tcW w:w="1389"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427</w:t>
            </w:r>
          </w:p>
        </w:tc>
        <w:tc>
          <w:tcPr>
            <w:tcW w:w="1163"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21</w:t>
            </w:r>
          </w:p>
        </w:tc>
        <w:tc>
          <w:tcPr>
            <w:tcW w:w="1270"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66</w:t>
            </w:r>
          </w:p>
        </w:tc>
        <w:tc>
          <w:tcPr>
            <w:tcW w:w="1334"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3</w:t>
            </w:r>
          </w:p>
        </w:tc>
      </w:tr>
      <w:tr w:rsidR="00E72762" w:rsidRPr="00E72762" w:rsidTr="00A85632">
        <w:tc>
          <w:tcPr>
            <w:tcW w:w="3828" w:type="dxa"/>
            <w:shd w:val="clear" w:color="auto" w:fill="auto"/>
          </w:tcPr>
          <w:p w:rsidR="009374CF" w:rsidRPr="005C1934" w:rsidRDefault="009374CF" w:rsidP="00A85632">
            <w:pPr>
              <w:spacing w:after="0" w:line="276" w:lineRule="auto"/>
              <w:jc w:val="both"/>
              <w:rPr>
                <w:rFonts w:ascii="Times New Roman" w:eastAsia="Calibri" w:hAnsi="Times New Roman" w:cs="Times New Roman"/>
                <w:lang w:eastAsia="lt-LT"/>
              </w:rPr>
            </w:pPr>
            <w:r w:rsidRPr="005C1934">
              <w:rPr>
                <w:rFonts w:ascii="Times New Roman" w:eastAsia="Calibri" w:hAnsi="Times New Roman" w:cs="Times New Roman"/>
                <w:lang w:eastAsia="lt-LT"/>
              </w:rPr>
              <w:t>Lopšelis - darželis „Delfinas“</w:t>
            </w:r>
          </w:p>
        </w:tc>
        <w:tc>
          <w:tcPr>
            <w:tcW w:w="1389"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254</w:t>
            </w:r>
          </w:p>
        </w:tc>
        <w:tc>
          <w:tcPr>
            <w:tcW w:w="1163"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13</w:t>
            </w:r>
          </w:p>
        </w:tc>
        <w:tc>
          <w:tcPr>
            <w:tcW w:w="1270"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47</w:t>
            </w:r>
          </w:p>
        </w:tc>
        <w:tc>
          <w:tcPr>
            <w:tcW w:w="1334"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w:t>
            </w:r>
          </w:p>
        </w:tc>
      </w:tr>
      <w:tr w:rsidR="00E72762" w:rsidRPr="00E72762" w:rsidTr="00A85632">
        <w:tc>
          <w:tcPr>
            <w:tcW w:w="3828" w:type="dxa"/>
            <w:shd w:val="clear" w:color="auto" w:fill="auto"/>
          </w:tcPr>
          <w:p w:rsidR="009374CF" w:rsidRPr="005C1934" w:rsidRDefault="009374CF" w:rsidP="00A85632">
            <w:pPr>
              <w:spacing w:after="0" w:line="276" w:lineRule="auto"/>
              <w:jc w:val="both"/>
              <w:rPr>
                <w:rFonts w:ascii="Times New Roman" w:eastAsia="Calibri" w:hAnsi="Times New Roman" w:cs="Times New Roman"/>
                <w:lang w:eastAsia="lt-LT"/>
              </w:rPr>
            </w:pPr>
            <w:r w:rsidRPr="005C1934">
              <w:rPr>
                <w:rFonts w:ascii="Times New Roman" w:eastAsia="Calibri" w:hAnsi="Times New Roman" w:cs="Times New Roman"/>
                <w:lang w:eastAsia="lt-LT"/>
              </w:rPr>
              <w:t>Lopšelis - darželis „Linelis“</w:t>
            </w:r>
          </w:p>
        </w:tc>
        <w:tc>
          <w:tcPr>
            <w:tcW w:w="1389"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222</w:t>
            </w:r>
          </w:p>
        </w:tc>
        <w:tc>
          <w:tcPr>
            <w:tcW w:w="1163"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13</w:t>
            </w:r>
          </w:p>
        </w:tc>
        <w:tc>
          <w:tcPr>
            <w:tcW w:w="1270"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35</w:t>
            </w:r>
          </w:p>
        </w:tc>
        <w:tc>
          <w:tcPr>
            <w:tcW w:w="1334"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w:t>
            </w:r>
          </w:p>
        </w:tc>
      </w:tr>
      <w:tr w:rsidR="00E72762" w:rsidRPr="00E72762" w:rsidTr="00A85632">
        <w:tc>
          <w:tcPr>
            <w:tcW w:w="3828" w:type="dxa"/>
            <w:shd w:val="clear" w:color="auto" w:fill="auto"/>
          </w:tcPr>
          <w:p w:rsidR="009374CF" w:rsidRPr="005C1934" w:rsidRDefault="009374CF" w:rsidP="00A85632">
            <w:pPr>
              <w:spacing w:after="0" w:line="276" w:lineRule="auto"/>
              <w:jc w:val="both"/>
              <w:rPr>
                <w:rFonts w:ascii="Times New Roman" w:eastAsia="Calibri" w:hAnsi="Times New Roman" w:cs="Times New Roman"/>
                <w:lang w:eastAsia="lt-LT"/>
              </w:rPr>
            </w:pPr>
            <w:r w:rsidRPr="005C1934">
              <w:rPr>
                <w:rFonts w:ascii="Times New Roman" w:eastAsia="Calibri" w:hAnsi="Times New Roman" w:cs="Times New Roman"/>
                <w:lang w:eastAsia="lt-LT"/>
              </w:rPr>
              <w:t>Lopšelis - darželis „Saulutė“</w:t>
            </w:r>
          </w:p>
        </w:tc>
        <w:tc>
          <w:tcPr>
            <w:tcW w:w="1389"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270</w:t>
            </w:r>
          </w:p>
        </w:tc>
        <w:tc>
          <w:tcPr>
            <w:tcW w:w="1163"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27</w:t>
            </w:r>
          </w:p>
        </w:tc>
        <w:tc>
          <w:tcPr>
            <w:tcW w:w="1270"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44</w:t>
            </w:r>
          </w:p>
        </w:tc>
        <w:tc>
          <w:tcPr>
            <w:tcW w:w="1334"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4</w:t>
            </w:r>
          </w:p>
        </w:tc>
      </w:tr>
      <w:tr w:rsidR="00E72762" w:rsidRPr="00E72762" w:rsidTr="00A85632">
        <w:tc>
          <w:tcPr>
            <w:tcW w:w="3828" w:type="dxa"/>
            <w:shd w:val="clear" w:color="auto" w:fill="auto"/>
          </w:tcPr>
          <w:p w:rsidR="009374CF" w:rsidRPr="005C1934" w:rsidRDefault="009374CF" w:rsidP="00A85632">
            <w:pPr>
              <w:spacing w:after="0" w:line="276" w:lineRule="auto"/>
              <w:jc w:val="both"/>
              <w:rPr>
                <w:rFonts w:ascii="Times New Roman" w:eastAsia="Calibri" w:hAnsi="Times New Roman" w:cs="Times New Roman"/>
                <w:lang w:eastAsia="lt-LT"/>
              </w:rPr>
            </w:pPr>
            <w:r w:rsidRPr="005C1934">
              <w:rPr>
                <w:rFonts w:ascii="Times New Roman" w:eastAsia="Calibri" w:hAnsi="Times New Roman" w:cs="Times New Roman"/>
                <w:lang w:eastAsia="lt-LT"/>
              </w:rPr>
              <w:t>Lopšelis - darželis „Bitutė“</w:t>
            </w:r>
          </w:p>
        </w:tc>
        <w:tc>
          <w:tcPr>
            <w:tcW w:w="1389"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633</w:t>
            </w:r>
          </w:p>
        </w:tc>
        <w:tc>
          <w:tcPr>
            <w:tcW w:w="1163"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20</w:t>
            </w:r>
          </w:p>
        </w:tc>
        <w:tc>
          <w:tcPr>
            <w:tcW w:w="1270"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111</w:t>
            </w:r>
          </w:p>
        </w:tc>
        <w:tc>
          <w:tcPr>
            <w:tcW w:w="1334"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4</w:t>
            </w:r>
          </w:p>
        </w:tc>
      </w:tr>
      <w:tr w:rsidR="00E72762" w:rsidRPr="00E72762" w:rsidTr="00A85632">
        <w:tc>
          <w:tcPr>
            <w:tcW w:w="3828" w:type="dxa"/>
            <w:shd w:val="clear" w:color="auto" w:fill="auto"/>
          </w:tcPr>
          <w:p w:rsidR="009374CF" w:rsidRPr="005C1934" w:rsidRDefault="009374CF" w:rsidP="00A85632">
            <w:pPr>
              <w:spacing w:after="0" w:line="276" w:lineRule="auto"/>
              <w:jc w:val="both"/>
              <w:rPr>
                <w:rFonts w:ascii="Times New Roman" w:eastAsia="Calibri" w:hAnsi="Times New Roman" w:cs="Times New Roman"/>
                <w:lang w:eastAsia="lt-LT"/>
              </w:rPr>
            </w:pPr>
            <w:r w:rsidRPr="005C1934">
              <w:rPr>
                <w:rFonts w:ascii="Times New Roman" w:eastAsia="Calibri" w:hAnsi="Times New Roman" w:cs="Times New Roman"/>
                <w:lang w:eastAsia="lt-LT"/>
              </w:rPr>
              <w:t>Lopšelis - darželis „Pasaka“</w:t>
            </w:r>
          </w:p>
        </w:tc>
        <w:tc>
          <w:tcPr>
            <w:tcW w:w="1389"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337</w:t>
            </w:r>
          </w:p>
        </w:tc>
        <w:tc>
          <w:tcPr>
            <w:tcW w:w="1163"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16</w:t>
            </w:r>
          </w:p>
        </w:tc>
        <w:tc>
          <w:tcPr>
            <w:tcW w:w="1270"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62</w:t>
            </w:r>
          </w:p>
        </w:tc>
        <w:tc>
          <w:tcPr>
            <w:tcW w:w="1334"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3</w:t>
            </w:r>
          </w:p>
        </w:tc>
      </w:tr>
      <w:tr w:rsidR="00E72762" w:rsidRPr="00E72762" w:rsidTr="00A85632">
        <w:tc>
          <w:tcPr>
            <w:tcW w:w="3828" w:type="dxa"/>
            <w:shd w:val="clear" w:color="auto" w:fill="auto"/>
          </w:tcPr>
          <w:p w:rsidR="009374CF" w:rsidRPr="005C1934" w:rsidRDefault="009374CF" w:rsidP="00A85632">
            <w:pPr>
              <w:spacing w:after="0" w:line="276" w:lineRule="auto"/>
              <w:jc w:val="both"/>
              <w:rPr>
                <w:rFonts w:ascii="Times New Roman" w:eastAsia="Calibri" w:hAnsi="Times New Roman" w:cs="Times New Roman"/>
                <w:lang w:eastAsia="lt-LT"/>
              </w:rPr>
            </w:pPr>
            <w:r w:rsidRPr="005C1934">
              <w:rPr>
                <w:rFonts w:ascii="Times New Roman" w:eastAsia="Calibri" w:hAnsi="Times New Roman" w:cs="Times New Roman"/>
                <w:lang w:eastAsia="lt-LT"/>
              </w:rPr>
              <w:t>Viekšnių m. lopšelis-darželis „Liepaitė“</w:t>
            </w:r>
          </w:p>
        </w:tc>
        <w:tc>
          <w:tcPr>
            <w:tcW w:w="1389"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216</w:t>
            </w:r>
          </w:p>
        </w:tc>
        <w:tc>
          <w:tcPr>
            <w:tcW w:w="1163"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20</w:t>
            </w:r>
          </w:p>
        </w:tc>
        <w:tc>
          <w:tcPr>
            <w:tcW w:w="1270"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33</w:t>
            </w:r>
          </w:p>
        </w:tc>
        <w:tc>
          <w:tcPr>
            <w:tcW w:w="1334"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3</w:t>
            </w:r>
          </w:p>
        </w:tc>
      </w:tr>
      <w:tr w:rsidR="00E72762" w:rsidRPr="00E72762" w:rsidTr="00A85632">
        <w:tc>
          <w:tcPr>
            <w:tcW w:w="3828" w:type="dxa"/>
            <w:shd w:val="clear" w:color="auto" w:fill="auto"/>
          </w:tcPr>
          <w:p w:rsidR="009374CF" w:rsidRPr="005C1934" w:rsidRDefault="009374CF" w:rsidP="00A85632">
            <w:pPr>
              <w:spacing w:after="0" w:line="276" w:lineRule="auto"/>
              <w:jc w:val="both"/>
              <w:rPr>
                <w:rFonts w:ascii="Times New Roman" w:eastAsia="Calibri" w:hAnsi="Times New Roman" w:cs="Times New Roman"/>
                <w:lang w:eastAsia="lt-LT"/>
              </w:rPr>
            </w:pPr>
            <w:r w:rsidRPr="005C1934">
              <w:rPr>
                <w:rFonts w:ascii="Times New Roman" w:eastAsia="Calibri" w:hAnsi="Times New Roman" w:cs="Times New Roman"/>
                <w:lang w:eastAsia="lt-LT"/>
              </w:rPr>
              <w:t>Sedos m. lopšelis - darželis</w:t>
            </w:r>
          </w:p>
        </w:tc>
        <w:tc>
          <w:tcPr>
            <w:tcW w:w="1389"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270</w:t>
            </w:r>
          </w:p>
        </w:tc>
        <w:tc>
          <w:tcPr>
            <w:tcW w:w="1163"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26</w:t>
            </w:r>
          </w:p>
        </w:tc>
        <w:tc>
          <w:tcPr>
            <w:tcW w:w="1270"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43</w:t>
            </w:r>
          </w:p>
        </w:tc>
        <w:tc>
          <w:tcPr>
            <w:tcW w:w="1334"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4</w:t>
            </w:r>
          </w:p>
        </w:tc>
      </w:tr>
      <w:tr w:rsidR="00E72762" w:rsidRPr="00E72762" w:rsidTr="00A85632">
        <w:tc>
          <w:tcPr>
            <w:tcW w:w="3828" w:type="dxa"/>
            <w:shd w:val="clear" w:color="auto" w:fill="auto"/>
          </w:tcPr>
          <w:p w:rsidR="009374CF" w:rsidRPr="005C1934" w:rsidRDefault="009374CF" w:rsidP="00A85632">
            <w:pPr>
              <w:spacing w:after="0" w:line="276" w:lineRule="auto"/>
              <w:jc w:val="both"/>
              <w:rPr>
                <w:rFonts w:ascii="Times New Roman" w:eastAsia="Calibri" w:hAnsi="Times New Roman" w:cs="Times New Roman"/>
                <w:lang w:eastAsia="lt-LT"/>
              </w:rPr>
            </w:pPr>
            <w:r w:rsidRPr="005C1934">
              <w:rPr>
                <w:rFonts w:ascii="Times New Roman" w:eastAsia="Calibri" w:hAnsi="Times New Roman" w:cs="Times New Roman"/>
                <w:lang w:eastAsia="lt-LT"/>
              </w:rPr>
              <w:t>Tirkšlių km. darželis „Giliukas“</w:t>
            </w:r>
          </w:p>
        </w:tc>
        <w:tc>
          <w:tcPr>
            <w:tcW w:w="1389"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136</w:t>
            </w:r>
          </w:p>
        </w:tc>
        <w:tc>
          <w:tcPr>
            <w:tcW w:w="1163"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16</w:t>
            </w:r>
          </w:p>
        </w:tc>
        <w:tc>
          <w:tcPr>
            <w:tcW w:w="1270"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18</w:t>
            </w:r>
          </w:p>
        </w:tc>
        <w:tc>
          <w:tcPr>
            <w:tcW w:w="1334" w:type="dxa"/>
            <w:shd w:val="clear" w:color="auto" w:fill="auto"/>
          </w:tcPr>
          <w:p w:rsidR="009374CF" w:rsidRPr="005C1934" w:rsidRDefault="005440CE" w:rsidP="00A85632">
            <w:pPr>
              <w:spacing w:after="0" w:line="276" w:lineRule="auto"/>
              <w:jc w:val="center"/>
              <w:rPr>
                <w:rFonts w:ascii="Times New Roman" w:eastAsia="Calibri" w:hAnsi="Times New Roman" w:cs="Times New Roman"/>
              </w:rPr>
            </w:pPr>
            <w:r w:rsidRPr="005C1934">
              <w:rPr>
                <w:rFonts w:ascii="Times New Roman" w:eastAsia="Calibri" w:hAnsi="Times New Roman" w:cs="Times New Roman"/>
              </w:rPr>
              <w:t>2</w:t>
            </w:r>
          </w:p>
        </w:tc>
      </w:tr>
      <w:tr w:rsidR="00E72762" w:rsidRPr="00E72762" w:rsidTr="00A85632">
        <w:tc>
          <w:tcPr>
            <w:tcW w:w="3828" w:type="dxa"/>
            <w:shd w:val="clear" w:color="auto" w:fill="auto"/>
          </w:tcPr>
          <w:p w:rsidR="009374CF" w:rsidRPr="005C1934" w:rsidRDefault="009374CF" w:rsidP="00A85632">
            <w:pPr>
              <w:spacing w:after="0" w:line="276" w:lineRule="auto"/>
              <w:jc w:val="right"/>
              <w:rPr>
                <w:rFonts w:ascii="Times New Roman" w:eastAsia="Calibri" w:hAnsi="Times New Roman" w:cs="Times New Roman"/>
                <w:b/>
                <w:lang w:eastAsia="lt-LT"/>
              </w:rPr>
            </w:pPr>
            <w:r w:rsidRPr="005C1934">
              <w:rPr>
                <w:rFonts w:ascii="Times New Roman" w:eastAsia="Calibri" w:hAnsi="Times New Roman" w:cs="Times New Roman"/>
                <w:b/>
                <w:lang w:eastAsia="lt-LT"/>
              </w:rPr>
              <w:t>Viso</w:t>
            </w:r>
          </w:p>
        </w:tc>
        <w:tc>
          <w:tcPr>
            <w:tcW w:w="1389" w:type="dxa"/>
            <w:shd w:val="clear" w:color="auto" w:fill="auto"/>
          </w:tcPr>
          <w:p w:rsidR="009374CF" w:rsidRPr="005C1934" w:rsidRDefault="00AA5A8A" w:rsidP="00A85632">
            <w:pPr>
              <w:spacing w:after="0" w:line="276" w:lineRule="auto"/>
              <w:jc w:val="center"/>
              <w:rPr>
                <w:rFonts w:ascii="Times New Roman" w:eastAsia="Calibri" w:hAnsi="Times New Roman" w:cs="Times New Roman"/>
                <w:b/>
              </w:rPr>
            </w:pPr>
            <w:r w:rsidRPr="005C1934">
              <w:rPr>
                <w:rFonts w:ascii="Times New Roman" w:eastAsia="Calibri" w:hAnsi="Times New Roman" w:cs="Times New Roman"/>
                <w:b/>
              </w:rPr>
              <w:t>3 947</w:t>
            </w:r>
          </w:p>
        </w:tc>
        <w:tc>
          <w:tcPr>
            <w:tcW w:w="1163" w:type="dxa"/>
            <w:shd w:val="clear" w:color="auto" w:fill="auto"/>
          </w:tcPr>
          <w:p w:rsidR="009374CF" w:rsidRPr="005C1934" w:rsidRDefault="00AA5A8A" w:rsidP="00A85632">
            <w:pPr>
              <w:spacing w:after="0" w:line="276" w:lineRule="auto"/>
              <w:jc w:val="center"/>
              <w:rPr>
                <w:rFonts w:ascii="Times New Roman" w:eastAsia="Calibri" w:hAnsi="Times New Roman" w:cs="Times New Roman"/>
                <w:b/>
              </w:rPr>
            </w:pPr>
            <w:r w:rsidRPr="005C1934">
              <w:rPr>
                <w:rFonts w:ascii="Times New Roman" w:eastAsia="Calibri" w:hAnsi="Times New Roman" w:cs="Times New Roman"/>
                <w:b/>
              </w:rPr>
              <w:t>18</w:t>
            </w:r>
          </w:p>
        </w:tc>
        <w:tc>
          <w:tcPr>
            <w:tcW w:w="1270" w:type="dxa"/>
            <w:shd w:val="clear" w:color="auto" w:fill="auto"/>
          </w:tcPr>
          <w:p w:rsidR="009374CF" w:rsidRPr="005C1934" w:rsidRDefault="00AA5A8A" w:rsidP="00A85632">
            <w:pPr>
              <w:spacing w:after="0" w:line="276" w:lineRule="auto"/>
              <w:jc w:val="center"/>
              <w:rPr>
                <w:rFonts w:ascii="Times New Roman" w:eastAsia="Calibri" w:hAnsi="Times New Roman" w:cs="Times New Roman"/>
                <w:b/>
              </w:rPr>
            </w:pPr>
            <w:r w:rsidRPr="005C1934">
              <w:rPr>
                <w:rFonts w:ascii="Times New Roman" w:eastAsia="Calibri" w:hAnsi="Times New Roman" w:cs="Times New Roman"/>
                <w:b/>
              </w:rPr>
              <w:t>654</w:t>
            </w:r>
          </w:p>
        </w:tc>
        <w:tc>
          <w:tcPr>
            <w:tcW w:w="1334" w:type="dxa"/>
            <w:shd w:val="clear" w:color="auto" w:fill="auto"/>
          </w:tcPr>
          <w:p w:rsidR="009374CF" w:rsidRPr="005C1934" w:rsidRDefault="00AA5A8A" w:rsidP="00A85632">
            <w:pPr>
              <w:spacing w:after="0" w:line="276" w:lineRule="auto"/>
              <w:jc w:val="center"/>
              <w:rPr>
                <w:rFonts w:ascii="Times New Roman" w:eastAsia="Calibri" w:hAnsi="Times New Roman" w:cs="Times New Roman"/>
                <w:b/>
              </w:rPr>
            </w:pPr>
            <w:r w:rsidRPr="005C1934">
              <w:rPr>
                <w:rFonts w:ascii="Times New Roman" w:eastAsia="Calibri" w:hAnsi="Times New Roman" w:cs="Times New Roman"/>
                <w:b/>
              </w:rPr>
              <w:t>3</w:t>
            </w:r>
          </w:p>
        </w:tc>
      </w:tr>
    </w:tbl>
    <w:p w:rsidR="009374CF" w:rsidRPr="005C1934" w:rsidRDefault="009374CF" w:rsidP="005440CE">
      <w:pPr>
        <w:spacing w:after="0" w:line="276" w:lineRule="auto"/>
        <w:jc w:val="both"/>
        <w:rPr>
          <w:rFonts w:ascii="Times New Roman" w:eastAsia="Calibri" w:hAnsi="Times New Roman" w:cs="Times New Roman"/>
          <w:sz w:val="24"/>
          <w:szCs w:val="24"/>
        </w:rPr>
      </w:pPr>
      <w:r w:rsidRPr="00E72762">
        <w:rPr>
          <w:rFonts w:ascii="Times New Roman" w:eastAsia="Calibri" w:hAnsi="Times New Roman" w:cs="Times New Roman"/>
          <w:color w:val="FF0000"/>
          <w:sz w:val="24"/>
          <w:szCs w:val="24"/>
        </w:rPr>
        <w:lastRenderedPageBreak/>
        <w:tab/>
      </w:r>
      <w:r w:rsidRPr="005C1934">
        <w:rPr>
          <w:rFonts w:ascii="Times New Roman" w:eastAsia="Calibri" w:hAnsi="Times New Roman" w:cs="Times New Roman"/>
          <w:sz w:val="24"/>
          <w:szCs w:val="24"/>
        </w:rPr>
        <w:t xml:space="preserve">Lyginant su ikimokyklinio ugdymo įstaigų susirgimų vidurkiu, šiek tiek išsiskiria </w:t>
      </w:r>
      <w:r w:rsidR="00AA5A8A" w:rsidRPr="005C1934">
        <w:rPr>
          <w:rFonts w:ascii="Times New Roman" w:eastAsia="Calibri" w:hAnsi="Times New Roman" w:cs="Times New Roman"/>
          <w:sz w:val="24"/>
          <w:szCs w:val="24"/>
        </w:rPr>
        <w:t xml:space="preserve">3 </w:t>
      </w:r>
      <w:r w:rsidRPr="005C1934">
        <w:rPr>
          <w:rFonts w:ascii="Times New Roman" w:eastAsia="Calibri" w:hAnsi="Times New Roman" w:cs="Times New Roman"/>
          <w:sz w:val="24"/>
          <w:szCs w:val="24"/>
        </w:rPr>
        <w:t>įstaigos -  l./d. „</w:t>
      </w:r>
      <w:r w:rsidR="00AA5A8A" w:rsidRPr="005C1934">
        <w:rPr>
          <w:rFonts w:ascii="Times New Roman" w:eastAsia="Calibri" w:hAnsi="Times New Roman" w:cs="Times New Roman"/>
          <w:sz w:val="24"/>
          <w:szCs w:val="24"/>
        </w:rPr>
        <w:t xml:space="preserve">Bitutė“, l./d. „Saulutė“ </w:t>
      </w:r>
      <w:r w:rsidRPr="005C1934">
        <w:rPr>
          <w:rFonts w:ascii="Times New Roman" w:eastAsia="Calibri" w:hAnsi="Times New Roman" w:cs="Times New Roman"/>
          <w:sz w:val="24"/>
          <w:szCs w:val="24"/>
        </w:rPr>
        <w:t xml:space="preserve">ir </w:t>
      </w:r>
      <w:r w:rsidR="00AA5A8A" w:rsidRPr="005C1934">
        <w:rPr>
          <w:rFonts w:ascii="Times New Roman" w:eastAsia="Calibri" w:hAnsi="Times New Roman" w:cs="Times New Roman"/>
          <w:sz w:val="24"/>
          <w:szCs w:val="24"/>
        </w:rPr>
        <w:t>Sedos m. l./d.</w:t>
      </w:r>
      <w:r w:rsidRPr="005C1934">
        <w:rPr>
          <w:rFonts w:ascii="Times New Roman" w:eastAsia="Calibri" w:hAnsi="Times New Roman" w:cs="Times New Roman"/>
          <w:sz w:val="24"/>
          <w:szCs w:val="24"/>
        </w:rPr>
        <w:t xml:space="preserve"> - susirgimų atvejų skaičius, </w:t>
      </w:r>
      <w:r w:rsidR="00AA5A8A" w:rsidRPr="005C1934">
        <w:rPr>
          <w:rFonts w:ascii="Times New Roman" w:eastAsia="Calibri" w:hAnsi="Times New Roman" w:cs="Times New Roman"/>
          <w:sz w:val="24"/>
          <w:szCs w:val="24"/>
        </w:rPr>
        <w:t>tenkantis 10 vaikų, sudarė nuo 4</w:t>
      </w:r>
      <w:r w:rsidRPr="005C1934">
        <w:rPr>
          <w:rFonts w:ascii="Times New Roman" w:eastAsia="Calibri" w:hAnsi="Times New Roman" w:cs="Times New Roman"/>
          <w:sz w:val="24"/>
          <w:szCs w:val="24"/>
        </w:rPr>
        <w:t xml:space="preserve"> </w:t>
      </w:r>
      <w:r w:rsidR="00AA5A8A" w:rsidRPr="005C1934">
        <w:rPr>
          <w:rFonts w:ascii="Times New Roman" w:eastAsia="Calibri" w:hAnsi="Times New Roman" w:cs="Times New Roman"/>
          <w:sz w:val="24"/>
          <w:szCs w:val="24"/>
        </w:rPr>
        <w:t xml:space="preserve">atvejus </w:t>
      </w:r>
      <w:r w:rsidRPr="005C1934">
        <w:rPr>
          <w:rFonts w:ascii="Times New Roman" w:eastAsia="Calibri" w:hAnsi="Times New Roman" w:cs="Times New Roman"/>
          <w:sz w:val="24"/>
          <w:szCs w:val="24"/>
        </w:rPr>
        <w:t>(1 pav.).</w:t>
      </w:r>
    </w:p>
    <w:p w:rsidR="009374CF" w:rsidRPr="005C1934" w:rsidRDefault="00AA5A8A" w:rsidP="009374CF">
      <w:pPr>
        <w:spacing w:after="0" w:line="276" w:lineRule="auto"/>
        <w:jc w:val="both"/>
        <w:rPr>
          <w:rFonts w:ascii="Times New Roman" w:eastAsia="Calibri" w:hAnsi="Times New Roman" w:cs="Times New Roman"/>
          <w:sz w:val="24"/>
          <w:szCs w:val="24"/>
        </w:rPr>
      </w:pPr>
      <w:r w:rsidRPr="005C1934">
        <w:rPr>
          <w:noProof/>
          <w:lang w:eastAsia="lt-LT"/>
        </w:rPr>
        <w:drawing>
          <wp:inline distT="0" distB="0" distL="0" distR="0" wp14:anchorId="4C7547DC" wp14:editId="5ED050F3">
            <wp:extent cx="6115050" cy="2085975"/>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374CF" w:rsidRPr="005C1934" w:rsidRDefault="009374CF" w:rsidP="009374CF">
      <w:pPr>
        <w:pStyle w:val="Betarp"/>
        <w:jc w:val="both"/>
        <w:rPr>
          <w:rFonts w:ascii="Times New Roman" w:hAnsi="Times New Roman"/>
          <w:b/>
          <w:sz w:val="24"/>
          <w:szCs w:val="24"/>
          <w:lang w:eastAsia="lt-LT"/>
        </w:rPr>
      </w:pPr>
      <w:r w:rsidRPr="005C1934">
        <w:rPr>
          <w:rFonts w:ascii="Times New Roman" w:hAnsi="Times New Roman"/>
          <w:b/>
          <w:sz w:val="24"/>
          <w:szCs w:val="24"/>
          <w:lang w:eastAsia="lt-LT"/>
        </w:rPr>
        <w:t>1 pav. Rugsėjo mėn. vaikų susirgimų atvejų skaičius, tenkantis 10 vaikų, pagal ikimokyklinio ugdymo įstaigas</w:t>
      </w:r>
    </w:p>
    <w:p w:rsidR="009374CF" w:rsidRPr="005C1934" w:rsidRDefault="009374CF" w:rsidP="009374CF">
      <w:pPr>
        <w:spacing w:after="0" w:line="240" w:lineRule="auto"/>
        <w:jc w:val="both"/>
        <w:rPr>
          <w:rFonts w:ascii="Times New Roman" w:eastAsia="Times New Roman" w:hAnsi="Times New Roman" w:cs="Times New Roman"/>
          <w:bCs/>
          <w:sz w:val="24"/>
          <w:szCs w:val="24"/>
          <w:lang w:eastAsia="lt-LT"/>
        </w:rPr>
      </w:pPr>
    </w:p>
    <w:p w:rsidR="009374CF" w:rsidRPr="005C1934" w:rsidRDefault="009374CF" w:rsidP="009374CF">
      <w:pPr>
        <w:spacing w:after="0" w:line="276" w:lineRule="auto"/>
        <w:ind w:firstLine="567"/>
        <w:jc w:val="both"/>
        <w:rPr>
          <w:rFonts w:ascii="Times New Roman" w:eastAsia="Calibri" w:hAnsi="Times New Roman" w:cs="Times New Roman"/>
          <w:sz w:val="24"/>
          <w:szCs w:val="24"/>
        </w:rPr>
      </w:pPr>
      <w:r w:rsidRPr="005C1934">
        <w:rPr>
          <w:rFonts w:ascii="Times New Roman" w:eastAsia="Calibri" w:hAnsi="Times New Roman" w:cs="Times New Roman"/>
          <w:sz w:val="24"/>
          <w:szCs w:val="24"/>
        </w:rPr>
        <w:t xml:space="preserve">Vertinant pagal ligas, didžiausias sergamumas užregistruotas kvėpavimo sistemos ligomis – </w:t>
      </w:r>
      <w:r w:rsidR="00532C85" w:rsidRPr="005C1934">
        <w:rPr>
          <w:rFonts w:ascii="Times New Roman" w:eastAsia="Calibri" w:hAnsi="Times New Roman" w:cs="Times New Roman"/>
          <w:sz w:val="24"/>
          <w:szCs w:val="24"/>
        </w:rPr>
        <w:t>579 atvejai, tai sudarė 88,5</w:t>
      </w:r>
      <w:r w:rsidRPr="005C1934">
        <w:rPr>
          <w:rFonts w:ascii="Times New Roman" w:eastAsia="Calibri" w:hAnsi="Times New Roman" w:cs="Times New Roman"/>
          <w:sz w:val="24"/>
          <w:szCs w:val="24"/>
        </w:rPr>
        <w:t xml:space="preserve"> proc. visų ligų, antroje vietoje buvo kitos ligos - </w:t>
      </w:r>
      <w:r w:rsidR="00532C85" w:rsidRPr="005C1934">
        <w:rPr>
          <w:rFonts w:ascii="Times New Roman" w:eastAsia="Calibri" w:hAnsi="Times New Roman" w:cs="Times New Roman"/>
          <w:sz w:val="24"/>
          <w:szCs w:val="24"/>
        </w:rPr>
        <w:t>26 atvejai (4</w:t>
      </w:r>
      <w:r w:rsidRPr="005C1934">
        <w:rPr>
          <w:rFonts w:ascii="Times New Roman" w:eastAsia="Calibri" w:hAnsi="Times New Roman" w:cs="Times New Roman"/>
          <w:sz w:val="24"/>
          <w:szCs w:val="24"/>
        </w:rPr>
        <w:t xml:space="preserve"> proc. visų užregistruotų ligų), trečioje - virškinimo sistemos ligos - </w:t>
      </w:r>
      <w:r w:rsidR="00532C85" w:rsidRPr="005C1934">
        <w:rPr>
          <w:rFonts w:ascii="Times New Roman" w:eastAsia="Calibri" w:hAnsi="Times New Roman" w:cs="Times New Roman"/>
          <w:sz w:val="24"/>
          <w:szCs w:val="24"/>
        </w:rPr>
        <w:t>22 atvejai</w:t>
      </w:r>
      <w:r w:rsidRPr="005C1934">
        <w:rPr>
          <w:rFonts w:ascii="Times New Roman" w:eastAsia="Calibri" w:hAnsi="Times New Roman" w:cs="Times New Roman"/>
          <w:sz w:val="24"/>
          <w:szCs w:val="24"/>
        </w:rPr>
        <w:t xml:space="preserve"> (</w:t>
      </w:r>
      <w:r w:rsidR="00532C85" w:rsidRPr="005C1934">
        <w:rPr>
          <w:rFonts w:ascii="Times New Roman" w:eastAsia="Calibri" w:hAnsi="Times New Roman" w:cs="Times New Roman"/>
          <w:sz w:val="24"/>
          <w:szCs w:val="24"/>
        </w:rPr>
        <w:t>3,4</w:t>
      </w:r>
      <w:r w:rsidRPr="005C1934">
        <w:rPr>
          <w:rFonts w:ascii="Times New Roman" w:eastAsia="Calibri" w:hAnsi="Times New Roman" w:cs="Times New Roman"/>
          <w:sz w:val="24"/>
          <w:szCs w:val="24"/>
        </w:rPr>
        <w:t xml:space="preserve"> proc. visų ligų). Taip pat nemažą susirgimų atvejų skaičių s</w:t>
      </w:r>
      <w:r w:rsidR="00532C85" w:rsidRPr="005C1934">
        <w:rPr>
          <w:rFonts w:ascii="Times New Roman" w:eastAsia="Calibri" w:hAnsi="Times New Roman" w:cs="Times New Roman"/>
          <w:sz w:val="24"/>
          <w:szCs w:val="24"/>
        </w:rPr>
        <w:t>udarė odos ir poodžio ligos - 11 atvejų (1,7 proc.). Užregistruoti 8 žarnyno infekcijų atvejai (1,2 proc. visų ligų), 4</w:t>
      </w:r>
      <w:r w:rsidRPr="005C1934">
        <w:rPr>
          <w:rFonts w:ascii="Times New Roman" w:eastAsia="Calibri" w:hAnsi="Times New Roman" w:cs="Times New Roman"/>
          <w:sz w:val="24"/>
          <w:szCs w:val="24"/>
        </w:rPr>
        <w:t xml:space="preserve"> susirgimai </w:t>
      </w:r>
      <w:r w:rsidR="00532C85" w:rsidRPr="005C1934">
        <w:rPr>
          <w:rFonts w:ascii="Times New Roman" w:eastAsia="Calibri" w:hAnsi="Times New Roman" w:cs="Times New Roman"/>
          <w:sz w:val="24"/>
          <w:szCs w:val="24"/>
        </w:rPr>
        <w:t>akių ligomis, 1</w:t>
      </w:r>
      <w:r w:rsidRPr="005C1934">
        <w:rPr>
          <w:rFonts w:ascii="Times New Roman" w:eastAsia="Calibri" w:hAnsi="Times New Roman" w:cs="Times New Roman"/>
          <w:sz w:val="24"/>
          <w:szCs w:val="24"/>
        </w:rPr>
        <w:t xml:space="preserve"> </w:t>
      </w:r>
      <w:r w:rsidR="00532C85" w:rsidRPr="005C1934">
        <w:rPr>
          <w:rFonts w:ascii="Times New Roman" w:eastAsia="Calibri" w:hAnsi="Times New Roman" w:cs="Times New Roman"/>
          <w:sz w:val="24"/>
          <w:szCs w:val="24"/>
        </w:rPr>
        <w:t>-</w:t>
      </w:r>
      <w:r w:rsidRPr="005C1934">
        <w:rPr>
          <w:rFonts w:ascii="Times New Roman" w:eastAsia="Calibri" w:hAnsi="Times New Roman" w:cs="Times New Roman"/>
          <w:sz w:val="24"/>
          <w:szCs w:val="24"/>
        </w:rPr>
        <w:t xml:space="preserve"> </w:t>
      </w:r>
      <w:r w:rsidR="00532C85" w:rsidRPr="005C1934">
        <w:rPr>
          <w:rFonts w:ascii="Times New Roman" w:eastAsia="Calibri" w:hAnsi="Times New Roman" w:cs="Times New Roman"/>
          <w:sz w:val="24"/>
          <w:szCs w:val="24"/>
        </w:rPr>
        <w:t>ausų</w:t>
      </w:r>
      <w:r w:rsidRPr="005C1934">
        <w:rPr>
          <w:rFonts w:ascii="Times New Roman" w:eastAsia="Calibri" w:hAnsi="Times New Roman" w:cs="Times New Roman"/>
          <w:sz w:val="24"/>
          <w:szCs w:val="24"/>
        </w:rPr>
        <w:t xml:space="preserve"> ligomis ir </w:t>
      </w:r>
      <w:r w:rsidR="00532C85" w:rsidRPr="005C1934">
        <w:rPr>
          <w:rFonts w:ascii="Times New Roman" w:eastAsia="Calibri" w:hAnsi="Times New Roman" w:cs="Times New Roman"/>
          <w:sz w:val="24"/>
          <w:szCs w:val="24"/>
        </w:rPr>
        <w:t>2</w:t>
      </w:r>
      <w:r w:rsidRPr="005C1934">
        <w:rPr>
          <w:rFonts w:ascii="Times New Roman" w:eastAsia="Calibri" w:hAnsi="Times New Roman" w:cs="Times New Roman"/>
          <w:sz w:val="24"/>
          <w:szCs w:val="24"/>
        </w:rPr>
        <w:t xml:space="preserve">  </w:t>
      </w:r>
      <w:proofErr w:type="spellStart"/>
      <w:r w:rsidR="00532C85" w:rsidRPr="005C1934">
        <w:rPr>
          <w:rFonts w:ascii="Times New Roman" w:eastAsia="Calibri" w:hAnsi="Times New Roman" w:cs="Times New Roman"/>
          <w:sz w:val="24"/>
          <w:szCs w:val="24"/>
        </w:rPr>
        <w:t>urogenitalinės</w:t>
      </w:r>
      <w:proofErr w:type="spellEnd"/>
      <w:r w:rsidRPr="005C1934">
        <w:rPr>
          <w:rFonts w:ascii="Times New Roman" w:eastAsia="Calibri" w:hAnsi="Times New Roman" w:cs="Times New Roman"/>
          <w:sz w:val="24"/>
          <w:szCs w:val="24"/>
        </w:rPr>
        <w:t xml:space="preserve"> sistemos ligų atvejai (2 pav.).</w:t>
      </w:r>
    </w:p>
    <w:p w:rsidR="009374CF" w:rsidRPr="005C1934" w:rsidRDefault="009374CF" w:rsidP="009374CF">
      <w:pPr>
        <w:spacing w:after="0" w:line="276" w:lineRule="auto"/>
        <w:jc w:val="both"/>
        <w:rPr>
          <w:rFonts w:ascii="Times New Roman" w:eastAsia="Calibri" w:hAnsi="Times New Roman" w:cs="Times New Roman"/>
          <w:sz w:val="24"/>
          <w:szCs w:val="24"/>
        </w:rPr>
      </w:pPr>
      <w:r w:rsidRPr="005C1934">
        <w:rPr>
          <w:noProof/>
          <w:lang w:eastAsia="lt-LT"/>
        </w:rPr>
        <w:drawing>
          <wp:inline distT="0" distB="0" distL="0" distR="0" wp14:anchorId="3534B1EE" wp14:editId="419ABD25">
            <wp:extent cx="6000750" cy="2095500"/>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74CF" w:rsidRPr="005C1934" w:rsidRDefault="009374CF" w:rsidP="009374CF">
      <w:pPr>
        <w:spacing w:after="0" w:line="276" w:lineRule="auto"/>
        <w:jc w:val="both"/>
        <w:rPr>
          <w:rFonts w:ascii="Times New Roman" w:eastAsia="Calibri" w:hAnsi="Times New Roman" w:cs="Times New Roman"/>
          <w:b/>
          <w:sz w:val="24"/>
          <w:szCs w:val="24"/>
        </w:rPr>
      </w:pPr>
      <w:r w:rsidRPr="005C1934">
        <w:rPr>
          <w:rFonts w:ascii="Times New Roman" w:eastAsia="Calibri" w:hAnsi="Times New Roman" w:cs="Times New Roman"/>
          <w:b/>
          <w:sz w:val="24"/>
          <w:szCs w:val="24"/>
        </w:rPr>
        <w:t>2 pav. Rugsėjo mėn. vaikų sergamumas pagal ligas, proc.</w:t>
      </w:r>
    </w:p>
    <w:p w:rsidR="009374CF" w:rsidRPr="005C1934" w:rsidRDefault="009374CF" w:rsidP="009374CF">
      <w:pPr>
        <w:spacing w:after="0" w:line="240" w:lineRule="auto"/>
        <w:jc w:val="both"/>
        <w:rPr>
          <w:rFonts w:ascii="Times New Roman" w:eastAsia="Calibri" w:hAnsi="Times New Roman" w:cs="Times New Roman"/>
          <w:sz w:val="24"/>
          <w:szCs w:val="24"/>
        </w:rPr>
      </w:pPr>
    </w:p>
    <w:p w:rsidR="009374CF" w:rsidRPr="005C1934" w:rsidRDefault="009374CF" w:rsidP="009374CF">
      <w:pPr>
        <w:spacing w:after="0" w:line="276" w:lineRule="auto"/>
        <w:ind w:firstLine="567"/>
        <w:jc w:val="both"/>
        <w:rPr>
          <w:rFonts w:ascii="Times New Roman" w:eastAsia="Calibri" w:hAnsi="Times New Roman" w:cs="Times New Roman"/>
          <w:sz w:val="24"/>
          <w:szCs w:val="24"/>
        </w:rPr>
      </w:pPr>
      <w:r w:rsidRPr="005C1934">
        <w:rPr>
          <w:rFonts w:ascii="Times New Roman" w:eastAsia="Calibri" w:hAnsi="Times New Roman" w:cs="Times New Roman"/>
          <w:sz w:val="24"/>
          <w:szCs w:val="24"/>
        </w:rPr>
        <w:t>Užregistruota</w:t>
      </w:r>
      <w:r w:rsidR="00532C85" w:rsidRPr="005C1934">
        <w:rPr>
          <w:rFonts w:ascii="Times New Roman" w:eastAsia="Calibri" w:hAnsi="Times New Roman" w:cs="Times New Roman"/>
          <w:sz w:val="24"/>
          <w:szCs w:val="24"/>
        </w:rPr>
        <w:t>s 1 susirgimas</w:t>
      </w:r>
      <w:r w:rsidRPr="005C1934">
        <w:rPr>
          <w:rFonts w:ascii="Times New Roman" w:eastAsia="Calibri" w:hAnsi="Times New Roman" w:cs="Times New Roman"/>
          <w:sz w:val="24"/>
          <w:szCs w:val="24"/>
        </w:rPr>
        <w:t xml:space="preserve"> vėjaraupiais ir 1 skarlatinos atvejis. Gripo </w:t>
      </w:r>
      <w:r w:rsidR="00532C85" w:rsidRPr="005C1934">
        <w:rPr>
          <w:rFonts w:ascii="Times New Roman" w:eastAsia="Calibri" w:hAnsi="Times New Roman" w:cs="Times New Roman"/>
          <w:sz w:val="24"/>
          <w:szCs w:val="24"/>
        </w:rPr>
        <w:t xml:space="preserve">ir skarlatinos </w:t>
      </w:r>
      <w:r w:rsidRPr="005C1934">
        <w:rPr>
          <w:rFonts w:ascii="Times New Roman" w:eastAsia="Calibri" w:hAnsi="Times New Roman" w:cs="Times New Roman"/>
          <w:sz w:val="24"/>
          <w:szCs w:val="24"/>
        </w:rPr>
        <w:t>atvejų rugsėjo mėnesį registruota nebuvo.</w:t>
      </w:r>
      <w:r w:rsidR="00532C85" w:rsidRPr="005C1934">
        <w:rPr>
          <w:rFonts w:ascii="Times New Roman" w:eastAsia="Calibri" w:hAnsi="Times New Roman" w:cs="Times New Roman"/>
          <w:sz w:val="24"/>
          <w:szCs w:val="24"/>
        </w:rPr>
        <w:t xml:space="preserve"> Taip pat nebuvo registruo</w:t>
      </w:r>
      <w:r w:rsidR="009A19FE" w:rsidRPr="005C1934">
        <w:rPr>
          <w:rFonts w:ascii="Times New Roman" w:eastAsia="Calibri" w:hAnsi="Times New Roman" w:cs="Times New Roman"/>
          <w:sz w:val="24"/>
          <w:szCs w:val="24"/>
        </w:rPr>
        <w:t>tos ir nervų sistemos ligos atve</w:t>
      </w:r>
      <w:r w:rsidR="00532C85" w:rsidRPr="005C1934">
        <w:rPr>
          <w:rFonts w:ascii="Times New Roman" w:eastAsia="Calibri" w:hAnsi="Times New Roman" w:cs="Times New Roman"/>
          <w:sz w:val="24"/>
          <w:szCs w:val="24"/>
        </w:rPr>
        <w:t>jai.</w:t>
      </w:r>
    </w:p>
    <w:p w:rsidR="00532C85" w:rsidRPr="00E72762" w:rsidRDefault="00532C85" w:rsidP="009374CF">
      <w:pPr>
        <w:spacing w:after="0" w:line="276" w:lineRule="auto"/>
        <w:ind w:firstLine="567"/>
        <w:jc w:val="both"/>
        <w:rPr>
          <w:rFonts w:ascii="Times New Roman" w:eastAsia="Calibri" w:hAnsi="Times New Roman" w:cs="Times New Roman"/>
          <w:color w:val="FF0000"/>
          <w:sz w:val="24"/>
          <w:szCs w:val="24"/>
        </w:rPr>
      </w:pPr>
    </w:p>
    <w:p w:rsidR="009374CF" w:rsidRPr="005C1934" w:rsidRDefault="009374CF" w:rsidP="009374CF">
      <w:pPr>
        <w:spacing w:after="0" w:line="276" w:lineRule="auto"/>
        <w:jc w:val="center"/>
        <w:rPr>
          <w:rFonts w:ascii="Times New Roman" w:eastAsia="Calibri" w:hAnsi="Times New Roman" w:cs="Times New Roman"/>
          <w:b/>
          <w:i/>
          <w:sz w:val="28"/>
          <w:szCs w:val="28"/>
        </w:rPr>
      </w:pPr>
      <w:r w:rsidRPr="005C1934">
        <w:rPr>
          <w:rFonts w:ascii="Times New Roman" w:eastAsia="Calibri" w:hAnsi="Times New Roman" w:cs="Times New Roman"/>
          <w:b/>
          <w:i/>
          <w:sz w:val="28"/>
          <w:szCs w:val="28"/>
        </w:rPr>
        <w:t>Spalio mėn.</w:t>
      </w:r>
    </w:p>
    <w:p w:rsidR="009374CF" w:rsidRPr="00E72762" w:rsidRDefault="009374CF" w:rsidP="009374CF">
      <w:pPr>
        <w:spacing w:after="0" w:line="240" w:lineRule="auto"/>
        <w:jc w:val="both"/>
        <w:rPr>
          <w:rFonts w:ascii="Times New Roman" w:eastAsia="Calibri" w:hAnsi="Times New Roman" w:cs="Times New Roman"/>
          <w:color w:val="FF0000"/>
          <w:sz w:val="24"/>
          <w:szCs w:val="24"/>
        </w:rPr>
      </w:pPr>
    </w:p>
    <w:p w:rsidR="009374CF" w:rsidRPr="005C1934" w:rsidRDefault="009374CF" w:rsidP="009374CF">
      <w:pPr>
        <w:spacing w:after="0" w:line="276" w:lineRule="auto"/>
        <w:ind w:firstLine="567"/>
        <w:jc w:val="both"/>
        <w:rPr>
          <w:rFonts w:ascii="Times New Roman" w:eastAsia="Times New Roman" w:hAnsi="Times New Roman" w:cs="Times New Roman"/>
          <w:bCs/>
          <w:sz w:val="24"/>
          <w:szCs w:val="24"/>
          <w:lang w:eastAsia="lt-LT"/>
        </w:rPr>
      </w:pPr>
      <w:r w:rsidRPr="005C1934">
        <w:rPr>
          <w:rFonts w:ascii="Times New Roman" w:eastAsia="Times New Roman" w:hAnsi="Times New Roman" w:cs="Times New Roman"/>
          <w:bCs/>
          <w:sz w:val="24"/>
          <w:szCs w:val="24"/>
          <w:lang w:eastAsia="lt-LT"/>
        </w:rPr>
        <w:t xml:space="preserve">Spalio mėn. užregistruoti 1 </w:t>
      </w:r>
      <w:r w:rsidR="009A19FE" w:rsidRPr="005C1934">
        <w:rPr>
          <w:rFonts w:ascii="Times New Roman" w:eastAsia="Times New Roman" w:hAnsi="Times New Roman" w:cs="Times New Roman"/>
          <w:bCs/>
          <w:sz w:val="24"/>
          <w:szCs w:val="24"/>
          <w:lang w:eastAsia="lt-LT"/>
        </w:rPr>
        <w:t>283</w:t>
      </w:r>
      <w:r w:rsidRPr="005C1934">
        <w:rPr>
          <w:rFonts w:ascii="Times New Roman" w:eastAsia="Times New Roman" w:hAnsi="Times New Roman" w:cs="Times New Roman"/>
          <w:bCs/>
          <w:sz w:val="24"/>
          <w:szCs w:val="24"/>
          <w:lang w:eastAsia="lt-LT"/>
        </w:rPr>
        <w:t xml:space="preserve"> susirgimo atvejai - </w:t>
      </w:r>
      <w:r w:rsidR="009A19FE" w:rsidRPr="005C1934">
        <w:rPr>
          <w:rFonts w:ascii="Times New Roman" w:eastAsia="Times New Roman" w:hAnsi="Times New Roman" w:cs="Times New Roman"/>
          <w:bCs/>
          <w:sz w:val="24"/>
          <w:szCs w:val="24"/>
          <w:lang w:eastAsia="lt-LT"/>
        </w:rPr>
        <w:t>2</w:t>
      </w:r>
      <w:r w:rsidRPr="005C1934">
        <w:rPr>
          <w:rFonts w:ascii="Times New Roman" w:eastAsia="Times New Roman" w:hAnsi="Times New Roman" w:cs="Times New Roman"/>
          <w:bCs/>
          <w:sz w:val="24"/>
          <w:szCs w:val="24"/>
          <w:lang w:eastAsia="lt-LT"/>
        </w:rPr>
        <w:t xml:space="preserve"> kart</w:t>
      </w:r>
      <w:r w:rsidR="009A19FE" w:rsidRPr="005C1934">
        <w:rPr>
          <w:rFonts w:ascii="Times New Roman" w:eastAsia="Times New Roman" w:hAnsi="Times New Roman" w:cs="Times New Roman"/>
          <w:bCs/>
          <w:sz w:val="24"/>
          <w:szCs w:val="24"/>
          <w:lang w:eastAsia="lt-LT"/>
        </w:rPr>
        <w:t>us</w:t>
      </w:r>
      <w:r w:rsidRPr="005C1934">
        <w:rPr>
          <w:rFonts w:ascii="Times New Roman" w:eastAsia="Times New Roman" w:hAnsi="Times New Roman" w:cs="Times New Roman"/>
          <w:bCs/>
          <w:sz w:val="24"/>
          <w:szCs w:val="24"/>
          <w:lang w:eastAsia="lt-LT"/>
        </w:rPr>
        <w:t xml:space="preserve"> daugiau nei rugsėjo mėn. Praleistų dienų skaičius sudarė </w:t>
      </w:r>
      <w:r w:rsidR="009A19FE" w:rsidRPr="005C1934">
        <w:rPr>
          <w:rFonts w:ascii="Times New Roman" w:eastAsia="Times New Roman" w:hAnsi="Times New Roman" w:cs="Times New Roman"/>
          <w:bCs/>
          <w:sz w:val="24"/>
          <w:szCs w:val="24"/>
          <w:lang w:eastAsia="lt-LT"/>
        </w:rPr>
        <w:t>8 754</w:t>
      </w:r>
      <w:r w:rsidRPr="005C1934">
        <w:rPr>
          <w:rFonts w:ascii="Times New Roman" w:eastAsia="Times New Roman" w:hAnsi="Times New Roman" w:cs="Times New Roman"/>
          <w:bCs/>
          <w:sz w:val="24"/>
          <w:szCs w:val="24"/>
          <w:lang w:eastAsia="lt-LT"/>
        </w:rPr>
        <w:t xml:space="preserve"> dienas.</w:t>
      </w:r>
      <w:r w:rsidR="00A05244" w:rsidRPr="005C1934">
        <w:rPr>
          <w:rFonts w:ascii="Times New Roman" w:eastAsia="Times New Roman" w:hAnsi="Times New Roman" w:cs="Times New Roman"/>
          <w:bCs/>
          <w:sz w:val="24"/>
          <w:szCs w:val="24"/>
          <w:lang w:eastAsia="lt-LT"/>
        </w:rPr>
        <w:t xml:space="preserve"> </w:t>
      </w:r>
      <w:r w:rsidR="00A05244" w:rsidRPr="005C1934">
        <w:rPr>
          <w:rFonts w:ascii="Times New Roman" w:eastAsia="Calibri" w:hAnsi="Times New Roman" w:cs="Times New Roman"/>
          <w:sz w:val="24"/>
          <w:szCs w:val="24"/>
        </w:rPr>
        <w:t>Vidutiniškai</w:t>
      </w:r>
      <w:r w:rsidR="00A05244" w:rsidRPr="005C1934">
        <w:rPr>
          <w:rFonts w:ascii="Times New Roman" w:eastAsia="Times New Roman" w:hAnsi="Times New Roman" w:cs="Times New Roman"/>
          <w:bCs/>
          <w:sz w:val="24"/>
          <w:szCs w:val="24"/>
          <w:lang w:eastAsia="lt-LT"/>
        </w:rPr>
        <w:t xml:space="preserve"> </w:t>
      </w:r>
      <w:r w:rsidR="00A05244" w:rsidRPr="005C1934">
        <w:rPr>
          <w:rFonts w:ascii="Times New Roman" w:eastAsia="Calibri" w:hAnsi="Times New Roman" w:cs="Times New Roman"/>
          <w:sz w:val="24"/>
          <w:szCs w:val="24"/>
        </w:rPr>
        <w:t>susirgimų atvejų skaičius, tenkantis 10 vaikų, sudarė 6 atvejus</w:t>
      </w:r>
      <w:r w:rsidR="009A19FE" w:rsidRPr="005C1934">
        <w:rPr>
          <w:rFonts w:ascii="Times New Roman" w:eastAsia="Calibri" w:hAnsi="Times New Roman" w:cs="Times New Roman"/>
          <w:sz w:val="24"/>
          <w:szCs w:val="24"/>
        </w:rPr>
        <w:t xml:space="preserve"> (39 dienas)</w:t>
      </w:r>
      <w:r w:rsidR="00A05244" w:rsidRPr="005C1934">
        <w:rPr>
          <w:rFonts w:ascii="Times New Roman" w:eastAsia="Calibri" w:hAnsi="Times New Roman" w:cs="Times New Roman"/>
          <w:sz w:val="24"/>
          <w:szCs w:val="24"/>
        </w:rPr>
        <w:t>.</w:t>
      </w:r>
      <w:r w:rsidR="00A05244" w:rsidRPr="005C1934">
        <w:rPr>
          <w:rFonts w:ascii="Times New Roman" w:eastAsia="Times New Roman" w:hAnsi="Times New Roman" w:cs="Times New Roman"/>
          <w:bCs/>
          <w:sz w:val="24"/>
          <w:szCs w:val="24"/>
          <w:lang w:eastAsia="lt-LT"/>
        </w:rPr>
        <w:t xml:space="preserve"> (3 lentelė).</w:t>
      </w:r>
      <w:r w:rsidRPr="005C1934">
        <w:rPr>
          <w:rFonts w:ascii="Times New Roman" w:eastAsia="Times New Roman" w:hAnsi="Times New Roman" w:cs="Times New Roman"/>
          <w:bCs/>
          <w:sz w:val="24"/>
          <w:szCs w:val="24"/>
          <w:lang w:eastAsia="lt-LT"/>
        </w:rPr>
        <w:t xml:space="preserve"> </w:t>
      </w:r>
    </w:p>
    <w:p w:rsidR="00A05244" w:rsidRPr="00E72762" w:rsidRDefault="00A05244" w:rsidP="009374CF">
      <w:pPr>
        <w:spacing w:after="0" w:line="240" w:lineRule="auto"/>
        <w:ind w:firstLine="567"/>
        <w:jc w:val="both"/>
        <w:rPr>
          <w:rFonts w:ascii="Times New Roman" w:eastAsia="Times New Roman" w:hAnsi="Times New Roman" w:cs="Times New Roman"/>
          <w:bCs/>
          <w:color w:val="FF0000"/>
          <w:sz w:val="24"/>
          <w:szCs w:val="24"/>
          <w:lang w:eastAsia="lt-LT"/>
        </w:rPr>
      </w:pPr>
    </w:p>
    <w:p w:rsidR="009374CF" w:rsidRPr="00B12AFA" w:rsidRDefault="009A19FE" w:rsidP="009374CF">
      <w:pPr>
        <w:spacing w:after="0" w:line="276" w:lineRule="auto"/>
        <w:jc w:val="both"/>
        <w:rPr>
          <w:rFonts w:ascii="Times New Roman" w:eastAsia="Calibri" w:hAnsi="Times New Roman" w:cs="Times New Roman"/>
          <w:b/>
          <w:sz w:val="24"/>
          <w:szCs w:val="24"/>
        </w:rPr>
      </w:pPr>
      <w:r w:rsidRPr="00B12AFA">
        <w:rPr>
          <w:rFonts w:ascii="Times New Roman" w:eastAsia="Calibri" w:hAnsi="Times New Roman" w:cs="Times New Roman"/>
          <w:b/>
          <w:sz w:val="24"/>
          <w:szCs w:val="24"/>
          <w:lang w:eastAsia="lt-LT"/>
        </w:rPr>
        <w:lastRenderedPageBreak/>
        <w:t>3 lentelė. 2018</w:t>
      </w:r>
      <w:r w:rsidR="009374CF" w:rsidRPr="00B12AFA">
        <w:rPr>
          <w:rFonts w:ascii="Times New Roman" w:eastAsia="Calibri" w:hAnsi="Times New Roman" w:cs="Times New Roman"/>
          <w:b/>
          <w:sz w:val="24"/>
          <w:szCs w:val="24"/>
          <w:lang w:eastAsia="lt-LT"/>
        </w:rPr>
        <w:t xml:space="preserve"> m. spalio mėn. praleistų dienų ir susirgimų atvejų skaičius pagal įstaigas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3"/>
        <w:gridCol w:w="1389"/>
        <w:gridCol w:w="1163"/>
        <w:gridCol w:w="1270"/>
        <w:gridCol w:w="1334"/>
      </w:tblGrid>
      <w:tr w:rsidR="00E72762" w:rsidRPr="00E72762" w:rsidTr="00A85632">
        <w:trPr>
          <w:trHeight w:val="841"/>
        </w:trPr>
        <w:tc>
          <w:tcPr>
            <w:tcW w:w="3833" w:type="dxa"/>
            <w:shd w:val="clear" w:color="auto" w:fill="auto"/>
            <w:vAlign w:val="center"/>
          </w:tcPr>
          <w:p w:rsidR="009374CF" w:rsidRPr="00B12AFA" w:rsidRDefault="009374CF" w:rsidP="00A85632">
            <w:pPr>
              <w:spacing w:after="0" w:line="276" w:lineRule="auto"/>
              <w:jc w:val="center"/>
              <w:rPr>
                <w:rFonts w:ascii="Times New Roman" w:eastAsia="Calibri" w:hAnsi="Times New Roman" w:cs="Times New Roman"/>
                <w:b/>
              </w:rPr>
            </w:pPr>
          </w:p>
          <w:p w:rsidR="009374CF" w:rsidRPr="00B12AFA" w:rsidRDefault="009374CF" w:rsidP="00A85632">
            <w:pPr>
              <w:spacing w:after="0" w:line="276" w:lineRule="auto"/>
              <w:jc w:val="center"/>
              <w:rPr>
                <w:rFonts w:ascii="Times New Roman" w:eastAsia="Calibri" w:hAnsi="Times New Roman" w:cs="Times New Roman"/>
                <w:b/>
              </w:rPr>
            </w:pPr>
            <w:r w:rsidRPr="00B12AFA">
              <w:rPr>
                <w:rFonts w:ascii="Times New Roman" w:eastAsia="Calibri" w:hAnsi="Times New Roman" w:cs="Times New Roman"/>
                <w:b/>
              </w:rPr>
              <w:t>Įstaigos</w:t>
            </w:r>
          </w:p>
        </w:tc>
        <w:tc>
          <w:tcPr>
            <w:tcW w:w="1389" w:type="dxa"/>
            <w:shd w:val="clear" w:color="auto" w:fill="auto"/>
            <w:vAlign w:val="center"/>
          </w:tcPr>
          <w:p w:rsidR="009374CF" w:rsidRPr="00B12AFA" w:rsidRDefault="009374CF" w:rsidP="00A85632">
            <w:pPr>
              <w:spacing w:after="0" w:line="276" w:lineRule="auto"/>
              <w:jc w:val="center"/>
              <w:rPr>
                <w:rFonts w:ascii="Times New Roman" w:eastAsia="Calibri" w:hAnsi="Times New Roman" w:cs="Times New Roman"/>
                <w:b/>
              </w:rPr>
            </w:pPr>
            <w:r w:rsidRPr="00B12AFA">
              <w:rPr>
                <w:rFonts w:ascii="Times New Roman" w:eastAsia="Calibri" w:hAnsi="Times New Roman" w:cs="Times New Roman"/>
                <w:b/>
              </w:rPr>
              <w:t>Praleistų dienų skaičius</w:t>
            </w:r>
          </w:p>
          <w:p w:rsidR="009374CF" w:rsidRPr="00B12AFA" w:rsidRDefault="009374CF" w:rsidP="00A85632">
            <w:pPr>
              <w:spacing w:after="0" w:line="276" w:lineRule="auto"/>
              <w:jc w:val="center"/>
              <w:rPr>
                <w:rFonts w:ascii="Times New Roman" w:eastAsia="Calibri" w:hAnsi="Times New Roman" w:cs="Times New Roman"/>
                <w:b/>
              </w:rPr>
            </w:pPr>
            <w:r w:rsidRPr="00B12AFA">
              <w:rPr>
                <w:rFonts w:ascii="Times New Roman" w:eastAsia="Calibri" w:hAnsi="Times New Roman" w:cs="Times New Roman"/>
                <w:b/>
              </w:rPr>
              <w:t>(dėl ligos)</w:t>
            </w:r>
          </w:p>
        </w:tc>
        <w:tc>
          <w:tcPr>
            <w:tcW w:w="1163" w:type="dxa"/>
            <w:shd w:val="clear" w:color="auto" w:fill="auto"/>
            <w:vAlign w:val="center"/>
          </w:tcPr>
          <w:p w:rsidR="009374CF" w:rsidRPr="00B12AFA" w:rsidRDefault="009374CF" w:rsidP="00A85632">
            <w:pPr>
              <w:spacing w:after="0" w:line="276" w:lineRule="auto"/>
              <w:jc w:val="center"/>
              <w:rPr>
                <w:rFonts w:ascii="Times New Roman" w:eastAsia="Calibri" w:hAnsi="Times New Roman" w:cs="Times New Roman"/>
                <w:b/>
              </w:rPr>
            </w:pPr>
            <w:r w:rsidRPr="00B12AFA">
              <w:rPr>
                <w:rFonts w:ascii="Times New Roman" w:eastAsia="Calibri" w:hAnsi="Times New Roman" w:cs="Times New Roman"/>
                <w:b/>
              </w:rPr>
              <w:t>Praleistų dienų skaičius, tenkantis 10 vaikų</w:t>
            </w:r>
          </w:p>
        </w:tc>
        <w:tc>
          <w:tcPr>
            <w:tcW w:w="1270" w:type="dxa"/>
            <w:shd w:val="clear" w:color="auto" w:fill="auto"/>
            <w:vAlign w:val="center"/>
          </w:tcPr>
          <w:p w:rsidR="009374CF" w:rsidRPr="00B12AFA" w:rsidRDefault="009374CF" w:rsidP="00A85632">
            <w:pPr>
              <w:spacing w:after="0" w:line="276" w:lineRule="auto"/>
              <w:jc w:val="center"/>
              <w:rPr>
                <w:rFonts w:ascii="Times New Roman" w:eastAsia="Calibri" w:hAnsi="Times New Roman" w:cs="Times New Roman"/>
                <w:b/>
              </w:rPr>
            </w:pPr>
            <w:r w:rsidRPr="00B12AFA">
              <w:rPr>
                <w:rFonts w:ascii="Times New Roman" w:eastAsia="Calibri" w:hAnsi="Times New Roman" w:cs="Times New Roman"/>
                <w:b/>
              </w:rPr>
              <w:t>Susirgimų atvejų skaičius</w:t>
            </w:r>
          </w:p>
        </w:tc>
        <w:tc>
          <w:tcPr>
            <w:tcW w:w="1334" w:type="dxa"/>
            <w:shd w:val="clear" w:color="auto" w:fill="auto"/>
            <w:vAlign w:val="center"/>
          </w:tcPr>
          <w:p w:rsidR="009374CF" w:rsidRPr="00B12AFA" w:rsidRDefault="009374CF" w:rsidP="00A85632">
            <w:pPr>
              <w:spacing w:after="0" w:line="276" w:lineRule="auto"/>
              <w:jc w:val="center"/>
              <w:rPr>
                <w:rFonts w:ascii="Times New Roman" w:eastAsia="Calibri" w:hAnsi="Times New Roman" w:cs="Times New Roman"/>
                <w:b/>
              </w:rPr>
            </w:pPr>
            <w:r w:rsidRPr="00B12AFA">
              <w:rPr>
                <w:rFonts w:ascii="Times New Roman" w:eastAsia="Calibri" w:hAnsi="Times New Roman" w:cs="Times New Roman"/>
                <w:b/>
              </w:rPr>
              <w:t>Susirgimų atvejų skaičius, tenkantis 10 vaikų</w:t>
            </w:r>
          </w:p>
        </w:tc>
      </w:tr>
      <w:tr w:rsidR="00E72762" w:rsidRPr="00E72762" w:rsidTr="00A85632">
        <w:tc>
          <w:tcPr>
            <w:tcW w:w="3833" w:type="dxa"/>
            <w:shd w:val="clear" w:color="auto" w:fill="auto"/>
          </w:tcPr>
          <w:p w:rsidR="009374CF" w:rsidRPr="00B12AFA" w:rsidRDefault="009374CF" w:rsidP="00A85632">
            <w:pPr>
              <w:spacing w:after="0" w:line="276" w:lineRule="auto"/>
              <w:jc w:val="both"/>
              <w:rPr>
                <w:rFonts w:ascii="Times New Roman" w:eastAsia="Calibri" w:hAnsi="Times New Roman" w:cs="Times New Roman"/>
              </w:rPr>
            </w:pPr>
            <w:r w:rsidRPr="00B12AFA">
              <w:rPr>
                <w:rFonts w:ascii="Times New Roman" w:eastAsia="Calibri" w:hAnsi="Times New Roman" w:cs="Times New Roman"/>
                <w:lang w:eastAsia="lt-LT"/>
              </w:rPr>
              <w:t>Lopšelis - darželis „Žilvitis“</w:t>
            </w:r>
          </w:p>
        </w:tc>
        <w:tc>
          <w:tcPr>
            <w:tcW w:w="1389" w:type="dxa"/>
            <w:shd w:val="clear" w:color="auto" w:fill="auto"/>
          </w:tcPr>
          <w:p w:rsidR="009374CF" w:rsidRPr="00B12AFA" w:rsidRDefault="009A19FE"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527</w:t>
            </w:r>
          </w:p>
        </w:tc>
        <w:tc>
          <w:tcPr>
            <w:tcW w:w="1163" w:type="dxa"/>
            <w:shd w:val="clear" w:color="auto" w:fill="auto"/>
          </w:tcPr>
          <w:p w:rsidR="009374CF" w:rsidRPr="00B12AFA" w:rsidRDefault="009A19FE"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24</w:t>
            </w:r>
          </w:p>
        </w:tc>
        <w:tc>
          <w:tcPr>
            <w:tcW w:w="1270" w:type="dxa"/>
            <w:shd w:val="clear" w:color="auto" w:fill="auto"/>
          </w:tcPr>
          <w:p w:rsidR="009374CF" w:rsidRPr="00B12AFA" w:rsidRDefault="009A19FE"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90</w:t>
            </w:r>
          </w:p>
        </w:tc>
        <w:tc>
          <w:tcPr>
            <w:tcW w:w="1334" w:type="dxa"/>
            <w:shd w:val="clear" w:color="auto" w:fill="auto"/>
          </w:tcPr>
          <w:p w:rsidR="009374CF" w:rsidRPr="00B12AFA" w:rsidRDefault="009A19FE"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4</w:t>
            </w:r>
          </w:p>
        </w:tc>
      </w:tr>
      <w:tr w:rsidR="00E72762" w:rsidRPr="00E72762" w:rsidTr="00A85632">
        <w:tc>
          <w:tcPr>
            <w:tcW w:w="3833" w:type="dxa"/>
            <w:shd w:val="clear" w:color="auto" w:fill="auto"/>
          </w:tcPr>
          <w:p w:rsidR="009374CF" w:rsidRPr="00B12AFA" w:rsidRDefault="009374CF" w:rsidP="00A85632">
            <w:pPr>
              <w:spacing w:after="0" w:line="276" w:lineRule="auto"/>
              <w:jc w:val="both"/>
              <w:rPr>
                <w:rFonts w:ascii="Times New Roman" w:eastAsia="Calibri" w:hAnsi="Times New Roman" w:cs="Times New Roman"/>
                <w:lang w:eastAsia="lt-LT"/>
              </w:rPr>
            </w:pPr>
            <w:r w:rsidRPr="00B12AFA">
              <w:rPr>
                <w:rFonts w:ascii="Times New Roman" w:eastAsia="Calibri" w:hAnsi="Times New Roman" w:cs="Times New Roman"/>
                <w:lang w:eastAsia="lt-LT"/>
              </w:rPr>
              <w:t>Lopšelis - darželis „Buratinas“</w:t>
            </w:r>
          </w:p>
        </w:tc>
        <w:tc>
          <w:tcPr>
            <w:tcW w:w="1389"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846</w:t>
            </w:r>
          </w:p>
        </w:tc>
        <w:tc>
          <w:tcPr>
            <w:tcW w:w="1163"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40</w:t>
            </w:r>
          </w:p>
        </w:tc>
        <w:tc>
          <w:tcPr>
            <w:tcW w:w="1270"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137</w:t>
            </w:r>
          </w:p>
        </w:tc>
        <w:tc>
          <w:tcPr>
            <w:tcW w:w="1334"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6</w:t>
            </w:r>
          </w:p>
        </w:tc>
      </w:tr>
      <w:tr w:rsidR="00E72762" w:rsidRPr="00E72762" w:rsidTr="00A85632">
        <w:tc>
          <w:tcPr>
            <w:tcW w:w="3833" w:type="dxa"/>
            <w:shd w:val="clear" w:color="auto" w:fill="auto"/>
          </w:tcPr>
          <w:p w:rsidR="009374CF" w:rsidRPr="00B12AFA" w:rsidRDefault="009374CF" w:rsidP="00A85632">
            <w:pPr>
              <w:spacing w:after="0" w:line="276" w:lineRule="auto"/>
              <w:jc w:val="both"/>
              <w:rPr>
                <w:rFonts w:ascii="Times New Roman" w:eastAsia="Calibri" w:hAnsi="Times New Roman" w:cs="Times New Roman"/>
                <w:lang w:eastAsia="lt-LT"/>
              </w:rPr>
            </w:pPr>
            <w:r w:rsidRPr="00B12AFA">
              <w:rPr>
                <w:rFonts w:ascii="Times New Roman" w:eastAsia="Calibri" w:hAnsi="Times New Roman" w:cs="Times New Roman"/>
                <w:lang w:eastAsia="lt-LT"/>
              </w:rPr>
              <w:t>Lopšelis - darželis „Gintarėlis“</w:t>
            </w:r>
          </w:p>
        </w:tc>
        <w:tc>
          <w:tcPr>
            <w:tcW w:w="1389"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711</w:t>
            </w:r>
          </w:p>
        </w:tc>
        <w:tc>
          <w:tcPr>
            <w:tcW w:w="1163"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41</w:t>
            </w:r>
          </w:p>
        </w:tc>
        <w:tc>
          <w:tcPr>
            <w:tcW w:w="1270"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74</w:t>
            </w:r>
          </w:p>
        </w:tc>
        <w:tc>
          <w:tcPr>
            <w:tcW w:w="1334"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4</w:t>
            </w:r>
          </w:p>
        </w:tc>
      </w:tr>
      <w:tr w:rsidR="00E72762" w:rsidRPr="00E72762" w:rsidTr="00A85632">
        <w:tc>
          <w:tcPr>
            <w:tcW w:w="3833" w:type="dxa"/>
            <w:shd w:val="clear" w:color="auto" w:fill="auto"/>
          </w:tcPr>
          <w:p w:rsidR="009374CF" w:rsidRPr="00B12AFA" w:rsidRDefault="009374CF" w:rsidP="00A85632">
            <w:pPr>
              <w:spacing w:after="0" w:line="276" w:lineRule="auto"/>
              <w:jc w:val="both"/>
              <w:rPr>
                <w:rFonts w:ascii="Times New Roman" w:eastAsia="Calibri" w:hAnsi="Times New Roman" w:cs="Times New Roman"/>
                <w:lang w:eastAsia="lt-LT"/>
              </w:rPr>
            </w:pPr>
            <w:r w:rsidRPr="00B12AFA">
              <w:rPr>
                <w:rFonts w:ascii="Times New Roman" w:eastAsia="Calibri" w:hAnsi="Times New Roman" w:cs="Times New Roman"/>
                <w:lang w:eastAsia="lt-LT"/>
              </w:rPr>
              <w:t>Lopšelis - darželis „Berželis“</w:t>
            </w:r>
          </w:p>
        </w:tc>
        <w:tc>
          <w:tcPr>
            <w:tcW w:w="1389"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306</w:t>
            </w:r>
          </w:p>
        </w:tc>
        <w:tc>
          <w:tcPr>
            <w:tcW w:w="1163"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20</w:t>
            </w:r>
          </w:p>
        </w:tc>
        <w:tc>
          <w:tcPr>
            <w:tcW w:w="1270"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53</w:t>
            </w:r>
          </w:p>
        </w:tc>
        <w:tc>
          <w:tcPr>
            <w:tcW w:w="1334"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4</w:t>
            </w:r>
          </w:p>
        </w:tc>
      </w:tr>
      <w:tr w:rsidR="00E72762" w:rsidRPr="00E72762" w:rsidTr="00A85632">
        <w:tc>
          <w:tcPr>
            <w:tcW w:w="3833" w:type="dxa"/>
            <w:shd w:val="clear" w:color="auto" w:fill="auto"/>
          </w:tcPr>
          <w:p w:rsidR="009374CF" w:rsidRPr="00B12AFA" w:rsidRDefault="009374CF" w:rsidP="00A85632">
            <w:pPr>
              <w:spacing w:after="0" w:line="276" w:lineRule="auto"/>
              <w:jc w:val="both"/>
              <w:rPr>
                <w:rFonts w:ascii="Times New Roman" w:eastAsia="Calibri" w:hAnsi="Times New Roman" w:cs="Times New Roman"/>
                <w:lang w:eastAsia="lt-LT"/>
              </w:rPr>
            </w:pPr>
            <w:r w:rsidRPr="00B12AFA">
              <w:rPr>
                <w:rFonts w:ascii="Times New Roman" w:eastAsia="Calibri" w:hAnsi="Times New Roman" w:cs="Times New Roman"/>
                <w:lang w:eastAsia="lt-LT"/>
              </w:rPr>
              <w:t>Lopšelis - darželis „Eglutė“</w:t>
            </w:r>
          </w:p>
        </w:tc>
        <w:tc>
          <w:tcPr>
            <w:tcW w:w="1389"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938</w:t>
            </w:r>
          </w:p>
        </w:tc>
        <w:tc>
          <w:tcPr>
            <w:tcW w:w="1163"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47</w:t>
            </w:r>
          </w:p>
        </w:tc>
        <w:tc>
          <w:tcPr>
            <w:tcW w:w="1270"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117</w:t>
            </w:r>
          </w:p>
        </w:tc>
        <w:tc>
          <w:tcPr>
            <w:tcW w:w="1334"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6</w:t>
            </w:r>
          </w:p>
        </w:tc>
      </w:tr>
      <w:tr w:rsidR="00E72762" w:rsidRPr="00E72762" w:rsidTr="00A85632">
        <w:tc>
          <w:tcPr>
            <w:tcW w:w="3833" w:type="dxa"/>
            <w:shd w:val="clear" w:color="auto" w:fill="auto"/>
          </w:tcPr>
          <w:p w:rsidR="009374CF" w:rsidRPr="00B12AFA" w:rsidRDefault="009374CF" w:rsidP="00A85632">
            <w:pPr>
              <w:spacing w:after="0" w:line="276" w:lineRule="auto"/>
              <w:jc w:val="both"/>
              <w:rPr>
                <w:rFonts w:ascii="Times New Roman" w:eastAsia="Calibri" w:hAnsi="Times New Roman" w:cs="Times New Roman"/>
                <w:lang w:eastAsia="lt-LT"/>
              </w:rPr>
            </w:pPr>
            <w:r w:rsidRPr="00B12AFA">
              <w:rPr>
                <w:rFonts w:ascii="Times New Roman" w:eastAsia="Calibri" w:hAnsi="Times New Roman" w:cs="Times New Roman"/>
                <w:lang w:eastAsia="lt-LT"/>
              </w:rPr>
              <w:t>Lopšelis - darželis „Delfinas“</w:t>
            </w:r>
          </w:p>
        </w:tc>
        <w:tc>
          <w:tcPr>
            <w:tcW w:w="1389"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943</w:t>
            </w:r>
          </w:p>
        </w:tc>
        <w:tc>
          <w:tcPr>
            <w:tcW w:w="1163"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47</w:t>
            </w:r>
          </w:p>
        </w:tc>
        <w:tc>
          <w:tcPr>
            <w:tcW w:w="1270"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130</w:t>
            </w:r>
          </w:p>
        </w:tc>
        <w:tc>
          <w:tcPr>
            <w:tcW w:w="1334"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7</w:t>
            </w:r>
          </w:p>
        </w:tc>
      </w:tr>
      <w:tr w:rsidR="00E72762" w:rsidRPr="00E72762" w:rsidTr="00A85632">
        <w:tc>
          <w:tcPr>
            <w:tcW w:w="3833" w:type="dxa"/>
            <w:shd w:val="clear" w:color="auto" w:fill="auto"/>
          </w:tcPr>
          <w:p w:rsidR="009374CF" w:rsidRPr="00B12AFA" w:rsidRDefault="009374CF" w:rsidP="00A85632">
            <w:pPr>
              <w:spacing w:after="0" w:line="276" w:lineRule="auto"/>
              <w:jc w:val="both"/>
              <w:rPr>
                <w:rFonts w:ascii="Times New Roman" w:eastAsia="Calibri" w:hAnsi="Times New Roman" w:cs="Times New Roman"/>
                <w:lang w:eastAsia="lt-LT"/>
              </w:rPr>
            </w:pPr>
            <w:r w:rsidRPr="00B12AFA">
              <w:rPr>
                <w:rFonts w:ascii="Times New Roman" w:eastAsia="Calibri" w:hAnsi="Times New Roman" w:cs="Times New Roman"/>
                <w:lang w:eastAsia="lt-LT"/>
              </w:rPr>
              <w:t>Lopšelis - darželis „Linelis“</w:t>
            </w:r>
          </w:p>
        </w:tc>
        <w:tc>
          <w:tcPr>
            <w:tcW w:w="1389"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651</w:t>
            </w:r>
          </w:p>
        </w:tc>
        <w:tc>
          <w:tcPr>
            <w:tcW w:w="1163"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38</w:t>
            </w:r>
          </w:p>
        </w:tc>
        <w:tc>
          <w:tcPr>
            <w:tcW w:w="1270"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92</w:t>
            </w:r>
          </w:p>
        </w:tc>
        <w:tc>
          <w:tcPr>
            <w:tcW w:w="1334"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5</w:t>
            </w:r>
          </w:p>
        </w:tc>
      </w:tr>
      <w:tr w:rsidR="00E72762" w:rsidRPr="00E72762" w:rsidTr="00A85632">
        <w:tc>
          <w:tcPr>
            <w:tcW w:w="3833" w:type="dxa"/>
            <w:shd w:val="clear" w:color="auto" w:fill="auto"/>
          </w:tcPr>
          <w:p w:rsidR="009374CF" w:rsidRPr="00B12AFA" w:rsidRDefault="009374CF" w:rsidP="00A85632">
            <w:pPr>
              <w:spacing w:after="0" w:line="276" w:lineRule="auto"/>
              <w:jc w:val="both"/>
              <w:rPr>
                <w:rFonts w:ascii="Times New Roman" w:eastAsia="Calibri" w:hAnsi="Times New Roman" w:cs="Times New Roman"/>
                <w:lang w:eastAsia="lt-LT"/>
              </w:rPr>
            </w:pPr>
            <w:r w:rsidRPr="00B12AFA">
              <w:rPr>
                <w:rFonts w:ascii="Times New Roman" w:eastAsia="Calibri" w:hAnsi="Times New Roman" w:cs="Times New Roman"/>
                <w:lang w:eastAsia="lt-LT"/>
              </w:rPr>
              <w:t>Lopšelis - darželis „Saulutė“</w:t>
            </w:r>
          </w:p>
        </w:tc>
        <w:tc>
          <w:tcPr>
            <w:tcW w:w="1389"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456</w:t>
            </w:r>
          </w:p>
        </w:tc>
        <w:tc>
          <w:tcPr>
            <w:tcW w:w="1163"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46</w:t>
            </w:r>
          </w:p>
        </w:tc>
        <w:tc>
          <w:tcPr>
            <w:tcW w:w="1270"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65</w:t>
            </w:r>
          </w:p>
        </w:tc>
        <w:tc>
          <w:tcPr>
            <w:tcW w:w="1334"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7</w:t>
            </w:r>
          </w:p>
        </w:tc>
      </w:tr>
      <w:tr w:rsidR="00E72762" w:rsidRPr="00E72762" w:rsidTr="00A85632">
        <w:tc>
          <w:tcPr>
            <w:tcW w:w="3833" w:type="dxa"/>
            <w:shd w:val="clear" w:color="auto" w:fill="auto"/>
          </w:tcPr>
          <w:p w:rsidR="009374CF" w:rsidRPr="00B12AFA" w:rsidRDefault="009374CF" w:rsidP="00A85632">
            <w:pPr>
              <w:spacing w:after="0" w:line="276" w:lineRule="auto"/>
              <w:jc w:val="both"/>
              <w:rPr>
                <w:rFonts w:ascii="Times New Roman" w:eastAsia="Calibri" w:hAnsi="Times New Roman" w:cs="Times New Roman"/>
                <w:lang w:eastAsia="lt-LT"/>
              </w:rPr>
            </w:pPr>
            <w:r w:rsidRPr="00B12AFA">
              <w:rPr>
                <w:rFonts w:ascii="Times New Roman" w:eastAsia="Calibri" w:hAnsi="Times New Roman" w:cs="Times New Roman"/>
                <w:lang w:eastAsia="lt-LT"/>
              </w:rPr>
              <w:t>Lopšelis - darželis „Bitutė“</w:t>
            </w:r>
          </w:p>
        </w:tc>
        <w:tc>
          <w:tcPr>
            <w:tcW w:w="1389"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1 268</w:t>
            </w:r>
          </w:p>
        </w:tc>
        <w:tc>
          <w:tcPr>
            <w:tcW w:w="1163"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41</w:t>
            </w:r>
          </w:p>
        </w:tc>
        <w:tc>
          <w:tcPr>
            <w:tcW w:w="1270"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208</w:t>
            </w:r>
          </w:p>
        </w:tc>
        <w:tc>
          <w:tcPr>
            <w:tcW w:w="1334"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7</w:t>
            </w:r>
          </w:p>
        </w:tc>
      </w:tr>
      <w:tr w:rsidR="00E72762" w:rsidRPr="00E72762" w:rsidTr="00A85632">
        <w:tc>
          <w:tcPr>
            <w:tcW w:w="3833" w:type="dxa"/>
            <w:shd w:val="clear" w:color="auto" w:fill="auto"/>
          </w:tcPr>
          <w:p w:rsidR="009374CF" w:rsidRPr="00B12AFA" w:rsidRDefault="009374CF" w:rsidP="00A85632">
            <w:pPr>
              <w:spacing w:after="0" w:line="276" w:lineRule="auto"/>
              <w:jc w:val="both"/>
              <w:rPr>
                <w:rFonts w:ascii="Times New Roman" w:eastAsia="Calibri" w:hAnsi="Times New Roman" w:cs="Times New Roman"/>
                <w:lang w:eastAsia="lt-LT"/>
              </w:rPr>
            </w:pPr>
            <w:r w:rsidRPr="00B12AFA">
              <w:rPr>
                <w:rFonts w:ascii="Times New Roman" w:eastAsia="Calibri" w:hAnsi="Times New Roman" w:cs="Times New Roman"/>
                <w:lang w:eastAsia="lt-LT"/>
              </w:rPr>
              <w:t>Lopšelis - darželis „Pasaka“</w:t>
            </w:r>
          </w:p>
        </w:tc>
        <w:tc>
          <w:tcPr>
            <w:tcW w:w="1389"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921</w:t>
            </w:r>
          </w:p>
        </w:tc>
        <w:tc>
          <w:tcPr>
            <w:tcW w:w="1163"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43</w:t>
            </w:r>
          </w:p>
        </w:tc>
        <w:tc>
          <w:tcPr>
            <w:tcW w:w="1270"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124</w:t>
            </w:r>
          </w:p>
        </w:tc>
        <w:tc>
          <w:tcPr>
            <w:tcW w:w="1334"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6</w:t>
            </w:r>
          </w:p>
        </w:tc>
      </w:tr>
      <w:tr w:rsidR="00E72762" w:rsidRPr="00E72762" w:rsidTr="00A85632">
        <w:tc>
          <w:tcPr>
            <w:tcW w:w="3833" w:type="dxa"/>
            <w:shd w:val="clear" w:color="auto" w:fill="auto"/>
          </w:tcPr>
          <w:p w:rsidR="009374CF" w:rsidRPr="00B12AFA" w:rsidRDefault="009374CF" w:rsidP="00A85632">
            <w:pPr>
              <w:spacing w:after="0" w:line="276" w:lineRule="auto"/>
              <w:jc w:val="both"/>
              <w:rPr>
                <w:rFonts w:ascii="Times New Roman" w:eastAsia="Calibri" w:hAnsi="Times New Roman" w:cs="Times New Roman"/>
                <w:lang w:eastAsia="lt-LT"/>
              </w:rPr>
            </w:pPr>
            <w:r w:rsidRPr="00B12AFA">
              <w:rPr>
                <w:rFonts w:ascii="Times New Roman" w:eastAsia="Calibri" w:hAnsi="Times New Roman" w:cs="Times New Roman"/>
                <w:lang w:eastAsia="lt-LT"/>
              </w:rPr>
              <w:t>Viekšnių m. lopšelis-darželis „Liepaitė“</w:t>
            </w:r>
          </w:p>
        </w:tc>
        <w:tc>
          <w:tcPr>
            <w:tcW w:w="1389"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284</w:t>
            </w:r>
          </w:p>
        </w:tc>
        <w:tc>
          <w:tcPr>
            <w:tcW w:w="1163"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26</w:t>
            </w:r>
          </w:p>
        </w:tc>
        <w:tc>
          <w:tcPr>
            <w:tcW w:w="1270"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47</w:t>
            </w:r>
          </w:p>
        </w:tc>
        <w:tc>
          <w:tcPr>
            <w:tcW w:w="1334"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4</w:t>
            </w:r>
          </w:p>
        </w:tc>
      </w:tr>
      <w:tr w:rsidR="00E72762" w:rsidRPr="00E72762" w:rsidTr="00A85632">
        <w:tc>
          <w:tcPr>
            <w:tcW w:w="3833" w:type="dxa"/>
            <w:shd w:val="clear" w:color="auto" w:fill="auto"/>
          </w:tcPr>
          <w:p w:rsidR="009374CF" w:rsidRPr="00B12AFA" w:rsidRDefault="009374CF" w:rsidP="00A85632">
            <w:pPr>
              <w:spacing w:after="0" w:line="276" w:lineRule="auto"/>
              <w:jc w:val="both"/>
              <w:rPr>
                <w:rFonts w:ascii="Times New Roman" w:eastAsia="Calibri" w:hAnsi="Times New Roman" w:cs="Times New Roman"/>
                <w:lang w:eastAsia="lt-LT"/>
              </w:rPr>
            </w:pPr>
            <w:r w:rsidRPr="00B12AFA">
              <w:rPr>
                <w:rFonts w:ascii="Times New Roman" w:eastAsia="Calibri" w:hAnsi="Times New Roman" w:cs="Times New Roman"/>
                <w:lang w:eastAsia="lt-LT"/>
              </w:rPr>
              <w:t>Sedos m. lopšelis - darželis</w:t>
            </w:r>
          </w:p>
        </w:tc>
        <w:tc>
          <w:tcPr>
            <w:tcW w:w="1389"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654</w:t>
            </w:r>
          </w:p>
        </w:tc>
        <w:tc>
          <w:tcPr>
            <w:tcW w:w="1163"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64</w:t>
            </w:r>
          </w:p>
        </w:tc>
        <w:tc>
          <w:tcPr>
            <w:tcW w:w="1270"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88</w:t>
            </w:r>
          </w:p>
        </w:tc>
        <w:tc>
          <w:tcPr>
            <w:tcW w:w="1334"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9</w:t>
            </w:r>
          </w:p>
        </w:tc>
      </w:tr>
      <w:tr w:rsidR="00E72762" w:rsidRPr="00E72762" w:rsidTr="00A85632">
        <w:tc>
          <w:tcPr>
            <w:tcW w:w="3833" w:type="dxa"/>
            <w:shd w:val="clear" w:color="auto" w:fill="auto"/>
          </w:tcPr>
          <w:p w:rsidR="009374CF" w:rsidRPr="00B12AFA" w:rsidRDefault="009374CF" w:rsidP="00A85632">
            <w:pPr>
              <w:spacing w:after="0" w:line="276" w:lineRule="auto"/>
              <w:jc w:val="both"/>
              <w:rPr>
                <w:rFonts w:ascii="Times New Roman" w:eastAsia="Calibri" w:hAnsi="Times New Roman" w:cs="Times New Roman"/>
                <w:lang w:eastAsia="lt-LT"/>
              </w:rPr>
            </w:pPr>
            <w:r w:rsidRPr="00B12AFA">
              <w:rPr>
                <w:rFonts w:ascii="Times New Roman" w:eastAsia="Calibri" w:hAnsi="Times New Roman" w:cs="Times New Roman"/>
                <w:lang w:eastAsia="lt-LT"/>
              </w:rPr>
              <w:t>Tirkšlių km. darželis „Giliukas“</w:t>
            </w:r>
          </w:p>
        </w:tc>
        <w:tc>
          <w:tcPr>
            <w:tcW w:w="1389"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249</w:t>
            </w:r>
          </w:p>
        </w:tc>
        <w:tc>
          <w:tcPr>
            <w:tcW w:w="1163"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31</w:t>
            </w:r>
          </w:p>
        </w:tc>
        <w:tc>
          <w:tcPr>
            <w:tcW w:w="1270"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27</w:t>
            </w:r>
          </w:p>
        </w:tc>
        <w:tc>
          <w:tcPr>
            <w:tcW w:w="1334" w:type="dxa"/>
            <w:shd w:val="clear" w:color="auto" w:fill="auto"/>
          </w:tcPr>
          <w:p w:rsidR="009374CF" w:rsidRPr="00B12AFA" w:rsidRDefault="00B12AFA" w:rsidP="00A85632">
            <w:pPr>
              <w:spacing w:after="0" w:line="276" w:lineRule="auto"/>
              <w:jc w:val="center"/>
              <w:rPr>
                <w:rFonts w:ascii="Times New Roman" w:eastAsia="Calibri" w:hAnsi="Times New Roman" w:cs="Times New Roman"/>
              </w:rPr>
            </w:pPr>
            <w:r w:rsidRPr="00B12AFA">
              <w:rPr>
                <w:rFonts w:ascii="Times New Roman" w:eastAsia="Calibri" w:hAnsi="Times New Roman" w:cs="Times New Roman"/>
              </w:rPr>
              <w:t>3</w:t>
            </w:r>
          </w:p>
        </w:tc>
      </w:tr>
      <w:tr w:rsidR="00E72762" w:rsidRPr="00E72762" w:rsidTr="00A85632">
        <w:tc>
          <w:tcPr>
            <w:tcW w:w="3833" w:type="dxa"/>
            <w:shd w:val="clear" w:color="auto" w:fill="auto"/>
          </w:tcPr>
          <w:p w:rsidR="009374CF" w:rsidRPr="00B12AFA" w:rsidRDefault="009374CF" w:rsidP="00A85632">
            <w:pPr>
              <w:spacing w:after="0" w:line="276" w:lineRule="auto"/>
              <w:jc w:val="right"/>
              <w:rPr>
                <w:rFonts w:ascii="Times New Roman" w:eastAsia="Calibri" w:hAnsi="Times New Roman" w:cs="Times New Roman"/>
                <w:b/>
                <w:lang w:eastAsia="lt-LT"/>
              </w:rPr>
            </w:pPr>
            <w:r w:rsidRPr="00B12AFA">
              <w:rPr>
                <w:rFonts w:ascii="Times New Roman" w:eastAsia="Calibri" w:hAnsi="Times New Roman" w:cs="Times New Roman"/>
                <w:b/>
                <w:lang w:eastAsia="lt-LT"/>
              </w:rPr>
              <w:t>Viso</w:t>
            </w:r>
          </w:p>
        </w:tc>
        <w:tc>
          <w:tcPr>
            <w:tcW w:w="1389" w:type="dxa"/>
            <w:shd w:val="clear" w:color="auto" w:fill="auto"/>
          </w:tcPr>
          <w:p w:rsidR="009374CF" w:rsidRPr="00B12AFA" w:rsidRDefault="00B12AFA" w:rsidP="00A85632">
            <w:pPr>
              <w:spacing w:after="0" w:line="276" w:lineRule="auto"/>
              <w:jc w:val="center"/>
              <w:rPr>
                <w:rFonts w:ascii="Times New Roman" w:eastAsia="Calibri" w:hAnsi="Times New Roman" w:cs="Times New Roman"/>
                <w:b/>
              </w:rPr>
            </w:pPr>
            <w:r w:rsidRPr="00B12AFA">
              <w:rPr>
                <w:rFonts w:ascii="Times New Roman" w:eastAsia="Calibri" w:hAnsi="Times New Roman" w:cs="Times New Roman"/>
                <w:b/>
              </w:rPr>
              <w:t>8 754</w:t>
            </w:r>
          </w:p>
        </w:tc>
        <w:tc>
          <w:tcPr>
            <w:tcW w:w="1163" w:type="dxa"/>
            <w:shd w:val="clear" w:color="auto" w:fill="auto"/>
          </w:tcPr>
          <w:p w:rsidR="009374CF" w:rsidRPr="00B12AFA" w:rsidRDefault="00B12AFA" w:rsidP="00A85632">
            <w:pPr>
              <w:spacing w:after="0" w:line="276" w:lineRule="auto"/>
              <w:jc w:val="center"/>
              <w:rPr>
                <w:rFonts w:ascii="Times New Roman" w:eastAsia="Calibri" w:hAnsi="Times New Roman" w:cs="Times New Roman"/>
                <w:b/>
              </w:rPr>
            </w:pPr>
            <w:r w:rsidRPr="00B12AFA">
              <w:rPr>
                <w:rFonts w:ascii="Times New Roman" w:eastAsia="Calibri" w:hAnsi="Times New Roman" w:cs="Times New Roman"/>
                <w:b/>
              </w:rPr>
              <w:t>39</w:t>
            </w:r>
          </w:p>
        </w:tc>
        <w:tc>
          <w:tcPr>
            <w:tcW w:w="1270" w:type="dxa"/>
            <w:shd w:val="clear" w:color="auto" w:fill="auto"/>
          </w:tcPr>
          <w:p w:rsidR="009374CF" w:rsidRPr="00B12AFA" w:rsidRDefault="00B12AFA" w:rsidP="00A85632">
            <w:pPr>
              <w:spacing w:after="0" w:line="276" w:lineRule="auto"/>
              <w:jc w:val="center"/>
              <w:rPr>
                <w:rFonts w:ascii="Times New Roman" w:eastAsia="Calibri" w:hAnsi="Times New Roman" w:cs="Times New Roman"/>
                <w:b/>
              </w:rPr>
            </w:pPr>
            <w:r w:rsidRPr="00B12AFA">
              <w:rPr>
                <w:rFonts w:ascii="Times New Roman" w:eastAsia="Calibri" w:hAnsi="Times New Roman" w:cs="Times New Roman"/>
                <w:b/>
              </w:rPr>
              <w:t xml:space="preserve">1 252 </w:t>
            </w:r>
          </w:p>
        </w:tc>
        <w:tc>
          <w:tcPr>
            <w:tcW w:w="1334" w:type="dxa"/>
            <w:shd w:val="clear" w:color="auto" w:fill="auto"/>
          </w:tcPr>
          <w:p w:rsidR="009374CF" w:rsidRPr="00B12AFA" w:rsidRDefault="00B12AFA" w:rsidP="00A85632">
            <w:pPr>
              <w:spacing w:after="0" w:line="276" w:lineRule="auto"/>
              <w:jc w:val="center"/>
              <w:rPr>
                <w:rFonts w:ascii="Times New Roman" w:eastAsia="Calibri" w:hAnsi="Times New Roman" w:cs="Times New Roman"/>
                <w:b/>
              </w:rPr>
            </w:pPr>
            <w:r w:rsidRPr="00B12AFA">
              <w:rPr>
                <w:rFonts w:ascii="Times New Roman" w:eastAsia="Calibri" w:hAnsi="Times New Roman" w:cs="Times New Roman"/>
                <w:b/>
              </w:rPr>
              <w:t>6</w:t>
            </w:r>
          </w:p>
        </w:tc>
      </w:tr>
    </w:tbl>
    <w:p w:rsidR="009374CF" w:rsidRPr="00E72762" w:rsidRDefault="009374CF" w:rsidP="009374CF">
      <w:pPr>
        <w:spacing w:after="0" w:line="276" w:lineRule="auto"/>
        <w:ind w:firstLine="567"/>
        <w:jc w:val="both"/>
        <w:rPr>
          <w:rFonts w:ascii="Times New Roman" w:eastAsia="Calibri" w:hAnsi="Times New Roman" w:cs="Times New Roman"/>
          <w:color w:val="FF0000"/>
          <w:sz w:val="24"/>
          <w:szCs w:val="24"/>
        </w:rPr>
      </w:pPr>
      <w:r w:rsidRPr="00E72762">
        <w:rPr>
          <w:rFonts w:ascii="Times New Roman" w:eastAsia="Calibri" w:hAnsi="Times New Roman" w:cs="Times New Roman"/>
          <w:color w:val="FF0000"/>
          <w:sz w:val="24"/>
          <w:szCs w:val="24"/>
        </w:rPr>
        <w:tab/>
      </w:r>
    </w:p>
    <w:p w:rsidR="00B12AFA" w:rsidRPr="00B12AFA" w:rsidRDefault="009374CF" w:rsidP="009374CF">
      <w:pPr>
        <w:spacing w:after="0" w:line="276" w:lineRule="auto"/>
        <w:ind w:firstLine="567"/>
        <w:jc w:val="both"/>
        <w:rPr>
          <w:rFonts w:ascii="Times New Roman" w:eastAsia="Calibri" w:hAnsi="Times New Roman" w:cs="Times New Roman"/>
          <w:sz w:val="24"/>
          <w:szCs w:val="24"/>
        </w:rPr>
      </w:pPr>
      <w:r w:rsidRPr="00B12AFA">
        <w:rPr>
          <w:rFonts w:ascii="Times New Roman" w:eastAsia="Calibri" w:hAnsi="Times New Roman" w:cs="Times New Roman"/>
          <w:sz w:val="24"/>
          <w:szCs w:val="24"/>
        </w:rPr>
        <w:t>Ikimokyklinio ugdymo įst</w:t>
      </w:r>
      <w:r w:rsidR="00B12AFA" w:rsidRPr="00B12AFA">
        <w:rPr>
          <w:rFonts w:ascii="Times New Roman" w:eastAsia="Calibri" w:hAnsi="Times New Roman" w:cs="Times New Roman"/>
          <w:sz w:val="24"/>
          <w:szCs w:val="24"/>
        </w:rPr>
        <w:t>aigų susirgimų vidurkį viršijo 4</w:t>
      </w:r>
      <w:r w:rsidRPr="00B12AFA">
        <w:rPr>
          <w:rFonts w:ascii="Times New Roman" w:eastAsia="Calibri" w:hAnsi="Times New Roman" w:cs="Times New Roman"/>
          <w:sz w:val="24"/>
          <w:szCs w:val="24"/>
        </w:rPr>
        <w:t xml:space="preserve"> įstaigos - susirgimų atvejų skaičius, tenkantis 10 vaikų, sudarė </w:t>
      </w:r>
      <w:r w:rsidR="00B12AFA" w:rsidRPr="00B12AFA">
        <w:rPr>
          <w:rFonts w:ascii="Times New Roman" w:eastAsia="Calibri" w:hAnsi="Times New Roman" w:cs="Times New Roman"/>
          <w:sz w:val="24"/>
          <w:szCs w:val="24"/>
        </w:rPr>
        <w:t>nuo 7 iki 9 atvejus. Likusių 9 įstaigų vidurkis svyravo nuo 3</w:t>
      </w:r>
      <w:r w:rsidRPr="00B12AFA">
        <w:rPr>
          <w:rFonts w:ascii="Times New Roman" w:eastAsia="Calibri" w:hAnsi="Times New Roman" w:cs="Times New Roman"/>
          <w:sz w:val="24"/>
          <w:szCs w:val="24"/>
        </w:rPr>
        <w:t xml:space="preserve"> iki 6 atvejų  (3 pav.).</w:t>
      </w:r>
    </w:p>
    <w:p w:rsidR="009374CF" w:rsidRPr="00E72762" w:rsidRDefault="009374CF" w:rsidP="009374CF">
      <w:pPr>
        <w:spacing w:after="0" w:line="276" w:lineRule="auto"/>
        <w:jc w:val="both"/>
        <w:rPr>
          <w:rFonts w:ascii="Times New Roman" w:eastAsia="Calibri" w:hAnsi="Times New Roman" w:cs="Times New Roman"/>
          <w:color w:val="FF0000"/>
          <w:sz w:val="24"/>
          <w:szCs w:val="24"/>
        </w:rPr>
      </w:pPr>
      <w:r w:rsidRPr="00E72762">
        <w:rPr>
          <w:rFonts w:ascii="Times New Roman" w:eastAsia="Calibri" w:hAnsi="Times New Roman" w:cs="Times New Roman"/>
          <w:color w:val="FF0000"/>
          <w:sz w:val="24"/>
          <w:szCs w:val="24"/>
        </w:rPr>
        <w:t xml:space="preserve"> </w:t>
      </w:r>
      <w:r w:rsidR="00B12AFA">
        <w:rPr>
          <w:noProof/>
          <w:lang w:eastAsia="lt-LT"/>
        </w:rPr>
        <w:drawing>
          <wp:inline distT="0" distB="0" distL="0" distR="0" wp14:anchorId="2D08A99F" wp14:editId="3D3877D7">
            <wp:extent cx="5895975" cy="2114550"/>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374CF" w:rsidRPr="00B12AFA" w:rsidRDefault="009374CF" w:rsidP="009374CF">
      <w:pPr>
        <w:pStyle w:val="Betarp"/>
        <w:jc w:val="both"/>
        <w:rPr>
          <w:rFonts w:ascii="Times New Roman" w:hAnsi="Times New Roman"/>
          <w:b/>
          <w:sz w:val="24"/>
          <w:szCs w:val="24"/>
          <w:lang w:eastAsia="lt-LT"/>
        </w:rPr>
      </w:pPr>
      <w:r w:rsidRPr="00B12AFA">
        <w:rPr>
          <w:rFonts w:ascii="Times New Roman" w:hAnsi="Times New Roman"/>
          <w:b/>
          <w:sz w:val="24"/>
          <w:szCs w:val="24"/>
          <w:lang w:eastAsia="lt-LT"/>
        </w:rPr>
        <w:t>3 pav. Spalio mėn. vaikų susirgimų atvejų skaičius, tenkantis 10 vaikų, pagal ikimokyklinio ugdymo įstaigas</w:t>
      </w:r>
    </w:p>
    <w:p w:rsidR="00B12AFA" w:rsidRPr="00E72762" w:rsidRDefault="00B12AFA" w:rsidP="009374CF">
      <w:pPr>
        <w:pStyle w:val="Betarp"/>
        <w:jc w:val="both"/>
        <w:rPr>
          <w:rFonts w:ascii="Times New Roman" w:hAnsi="Times New Roman"/>
          <w:b/>
          <w:color w:val="FF0000"/>
          <w:sz w:val="24"/>
          <w:szCs w:val="24"/>
          <w:lang w:eastAsia="lt-LT"/>
        </w:rPr>
      </w:pPr>
    </w:p>
    <w:p w:rsidR="009374CF" w:rsidRPr="00D6222B" w:rsidRDefault="009374CF" w:rsidP="00D6222B">
      <w:pPr>
        <w:spacing w:after="0" w:line="276" w:lineRule="auto"/>
        <w:ind w:firstLine="567"/>
        <w:jc w:val="both"/>
        <w:rPr>
          <w:rFonts w:ascii="Times New Roman" w:eastAsia="Calibri" w:hAnsi="Times New Roman" w:cs="Times New Roman"/>
          <w:sz w:val="24"/>
          <w:szCs w:val="24"/>
        </w:rPr>
      </w:pPr>
      <w:r w:rsidRPr="00D6222B">
        <w:rPr>
          <w:rFonts w:ascii="Times New Roman" w:eastAsia="Calibri" w:hAnsi="Times New Roman" w:cs="Times New Roman"/>
          <w:sz w:val="24"/>
          <w:szCs w:val="24"/>
        </w:rPr>
        <w:t xml:space="preserve">Vertinant pagal ligas, didžiausias sergamumas užregistruotas kvėpavimo sistemos ligomis –      1 </w:t>
      </w:r>
      <w:r w:rsidR="00D6222B" w:rsidRPr="00D6222B">
        <w:rPr>
          <w:rFonts w:ascii="Times New Roman" w:eastAsia="Calibri" w:hAnsi="Times New Roman" w:cs="Times New Roman"/>
          <w:sz w:val="24"/>
          <w:szCs w:val="24"/>
        </w:rPr>
        <w:t>108</w:t>
      </w:r>
      <w:r w:rsidRPr="00D6222B">
        <w:rPr>
          <w:rFonts w:ascii="Times New Roman" w:eastAsia="Calibri" w:hAnsi="Times New Roman" w:cs="Times New Roman"/>
          <w:sz w:val="24"/>
          <w:szCs w:val="24"/>
        </w:rPr>
        <w:t xml:space="preserve"> atvejai, tai sudarė beveik 89 proc. visų ligų, taip pat nemažą sergamumą sudarė susirgimai virškinimo sistemos ligomis</w:t>
      </w:r>
      <w:r w:rsidR="00D6222B">
        <w:rPr>
          <w:rFonts w:ascii="Times New Roman" w:eastAsia="Calibri" w:hAnsi="Times New Roman" w:cs="Times New Roman"/>
          <w:sz w:val="24"/>
          <w:szCs w:val="24"/>
        </w:rPr>
        <w:t xml:space="preserve"> (46 atvejai)</w:t>
      </w:r>
      <w:r w:rsidRPr="00D6222B">
        <w:rPr>
          <w:rFonts w:ascii="Times New Roman" w:eastAsia="Calibri" w:hAnsi="Times New Roman" w:cs="Times New Roman"/>
          <w:sz w:val="24"/>
          <w:szCs w:val="24"/>
        </w:rPr>
        <w:t xml:space="preserve"> ir kitomis ligomis</w:t>
      </w:r>
      <w:r w:rsidR="00D6222B">
        <w:rPr>
          <w:rFonts w:ascii="Times New Roman" w:eastAsia="Calibri" w:hAnsi="Times New Roman" w:cs="Times New Roman"/>
          <w:sz w:val="24"/>
          <w:szCs w:val="24"/>
        </w:rPr>
        <w:t xml:space="preserve"> (39 atvejai). Užregistruota 16</w:t>
      </w:r>
      <w:r w:rsidR="00D6222B" w:rsidRPr="004F10B6">
        <w:rPr>
          <w:rFonts w:ascii="Times New Roman" w:eastAsia="Calibri" w:hAnsi="Times New Roman" w:cs="Times New Roman"/>
          <w:sz w:val="24"/>
          <w:szCs w:val="24"/>
        </w:rPr>
        <w:t xml:space="preserve"> atvejų </w:t>
      </w:r>
      <w:r w:rsidR="00D6222B">
        <w:rPr>
          <w:rFonts w:ascii="Times New Roman" w:eastAsia="Calibri" w:hAnsi="Times New Roman" w:cs="Times New Roman"/>
          <w:sz w:val="24"/>
          <w:szCs w:val="24"/>
        </w:rPr>
        <w:t>susirgimų</w:t>
      </w:r>
      <w:r w:rsidR="00D6222B" w:rsidRPr="004F10B6">
        <w:rPr>
          <w:rFonts w:ascii="Times New Roman" w:eastAsia="Calibri" w:hAnsi="Times New Roman" w:cs="Times New Roman"/>
          <w:sz w:val="24"/>
          <w:szCs w:val="24"/>
        </w:rPr>
        <w:t xml:space="preserve"> odos i</w:t>
      </w:r>
      <w:r w:rsidR="00D6222B">
        <w:rPr>
          <w:rFonts w:ascii="Times New Roman" w:eastAsia="Calibri" w:hAnsi="Times New Roman" w:cs="Times New Roman"/>
          <w:sz w:val="24"/>
          <w:szCs w:val="24"/>
        </w:rPr>
        <w:t>r poodžio ligomis, 14</w:t>
      </w:r>
      <w:r w:rsidR="00D6222B" w:rsidRPr="004F10B6">
        <w:rPr>
          <w:rFonts w:ascii="Times New Roman" w:eastAsia="Calibri" w:hAnsi="Times New Roman" w:cs="Times New Roman"/>
          <w:sz w:val="24"/>
          <w:szCs w:val="24"/>
        </w:rPr>
        <w:t xml:space="preserve"> žarnyno infe</w:t>
      </w:r>
      <w:r w:rsidR="00D6222B">
        <w:rPr>
          <w:rFonts w:ascii="Times New Roman" w:eastAsia="Calibri" w:hAnsi="Times New Roman" w:cs="Times New Roman"/>
          <w:sz w:val="24"/>
          <w:szCs w:val="24"/>
        </w:rPr>
        <w:t>kcijų atvej</w:t>
      </w:r>
      <w:r w:rsidR="00D6222B">
        <w:rPr>
          <w:rFonts w:ascii="Times New Roman" w:eastAsia="Calibri" w:hAnsi="Times New Roman" w:cs="Times New Roman"/>
          <w:sz w:val="24"/>
          <w:szCs w:val="24"/>
        </w:rPr>
        <w:t>ų</w:t>
      </w:r>
      <w:r w:rsidR="00D6222B" w:rsidRPr="004F10B6">
        <w:rPr>
          <w:rFonts w:ascii="Times New Roman" w:eastAsia="Calibri" w:hAnsi="Times New Roman" w:cs="Times New Roman"/>
          <w:sz w:val="24"/>
          <w:szCs w:val="24"/>
        </w:rPr>
        <w:t xml:space="preserve">, </w:t>
      </w:r>
      <w:r w:rsidR="00D6222B">
        <w:rPr>
          <w:rFonts w:ascii="Times New Roman" w:eastAsia="Calibri" w:hAnsi="Times New Roman" w:cs="Times New Roman"/>
          <w:sz w:val="24"/>
          <w:szCs w:val="24"/>
        </w:rPr>
        <w:t xml:space="preserve">13 susirgimų </w:t>
      </w:r>
      <w:r w:rsidR="00D6222B">
        <w:rPr>
          <w:rFonts w:ascii="Times New Roman" w:eastAsia="Calibri" w:hAnsi="Times New Roman" w:cs="Times New Roman"/>
          <w:sz w:val="24"/>
          <w:szCs w:val="24"/>
        </w:rPr>
        <w:t>akių ligomis</w:t>
      </w:r>
      <w:r w:rsidR="00D6222B">
        <w:rPr>
          <w:rFonts w:ascii="Times New Roman" w:eastAsia="Calibri" w:hAnsi="Times New Roman" w:cs="Times New Roman"/>
          <w:sz w:val="24"/>
          <w:szCs w:val="24"/>
        </w:rPr>
        <w:t>,</w:t>
      </w:r>
      <w:r w:rsidR="00D6222B">
        <w:rPr>
          <w:rFonts w:ascii="Times New Roman" w:eastAsia="Calibri" w:hAnsi="Times New Roman" w:cs="Times New Roman"/>
          <w:sz w:val="24"/>
          <w:szCs w:val="24"/>
        </w:rPr>
        <w:t xml:space="preserve"> </w:t>
      </w:r>
      <w:r w:rsidR="00D6222B">
        <w:rPr>
          <w:rFonts w:ascii="Times New Roman" w:eastAsia="Calibri" w:hAnsi="Times New Roman" w:cs="Times New Roman"/>
          <w:sz w:val="24"/>
          <w:szCs w:val="24"/>
        </w:rPr>
        <w:t xml:space="preserve">11 </w:t>
      </w:r>
      <w:r w:rsidR="00D6222B">
        <w:rPr>
          <w:rFonts w:ascii="Times New Roman" w:eastAsia="Calibri" w:hAnsi="Times New Roman" w:cs="Times New Roman"/>
          <w:sz w:val="24"/>
          <w:szCs w:val="24"/>
        </w:rPr>
        <w:t>susirgim</w:t>
      </w:r>
      <w:r w:rsidR="00D6222B">
        <w:rPr>
          <w:rFonts w:ascii="Times New Roman" w:eastAsia="Calibri" w:hAnsi="Times New Roman" w:cs="Times New Roman"/>
          <w:sz w:val="24"/>
          <w:szCs w:val="24"/>
        </w:rPr>
        <w:t xml:space="preserve">ų </w:t>
      </w:r>
      <w:r w:rsidR="00D6222B" w:rsidRPr="004F10B6">
        <w:rPr>
          <w:rFonts w:ascii="Times New Roman" w:eastAsia="Calibri" w:hAnsi="Times New Roman" w:cs="Times New Roman"/>
          <w:sz w:val="24"/>
          <w:szCs w:val="24"/>
        </w:rPr>
        <w:t xml:space="preserve">ausų ligomis, </w:t>
      </w:r>
      <w:r w:rsidR="00D6222B">
        <w:rPr>
          <w:rFonts w:ascii="Times New Roman" w:eastAsia="Calibri" w:hAnsi="Times New Roman" w:cs="Times New Roman"/>
          <w:sz w:val="24"/>
          <w:szCs w:val="24"/>
        </w:rPr>
        <w:t xml:space="preserve">2 susirgimai </w:t>
      </w:r>
      <w:proofErr w:type="spellStart"/>
      <w:r w:rsidR="00D6222B">
        <w:rPr>
          <w:rFonts w:ascii="Times New Roman" w:eastAsia="Calibri" w:hAnsi="Times New Roman" w:cs="Times New Roman"/>
          <w:sz w:val="24"/>
          <w:szCs w:val="24"/>
        </w:rPr>
        <w:t>urogenitalinės</w:t>
      </w:r>
      <w:proofErr w:type="spellEnd"/>
      <w:r w:rsidR="00D6222B">
        <w:rPr>
          <w:rFonts w:ascii="Times New Roman" w:eastAsia="Calibri" w:hAnsi="Times New Roman" w:cs="Times New Roman"/>
          <w:sz w:val="24"/>
          <w:szCs w:val="24"/>
        </w:rPr>
        <w:t xml:space="preserve"> sistemos ligomis, 1</w:t>
      </w:r>
      <w:r w:rsidR="00D6222B">
        <w:rPr>
          <w:rFonts w:ascii="Times New Roman" w:eastAsia="Calibri" w:hAnsi="Times New Roman" w:cs="Times New Roman"/>
          <w:sz w:val="24"/>
          <w:szCs w:val="24"/>
        </w:rPr>
        <w:t xml:space="preserve">  nervų sistemos ligų atvej</w:t>
      </w:r>
      <w:r w:rsidR="00D6222B">
        <w:rPr>
          <w:rFonts w:ascii="Times New Roman" w:eastAsia="Calibri" w:hAnsi="Times New Roman" w:cs="Times New Roman"/>
          <w:sz w:val="24"/>
          <w:szCs w:val="24"/>
        </w:rPr>
        <w:t>is</w:t>
      </w:r>
      <w:r w:rsidR="00D6222B">
        <w:rPr>
          <w:rFonts w:ascii="Times New Roman" w:eastAsia="Calibri" w:hAnsi="Times New Roman" w:cs="Times New Roman"/>
          <w:sz w:val="24"/>
          <w:szCs w:val="24"/>
        </w:rPr>
        <w:t xml:space="preserve"> </w:t>
      </w:r>
      <w:r w:rsidRPr="00D6222B">
        <w:rPr>
          <w:rFonts w:ascii="Times New Roman" w:eastAsia="Calibri" w:hAnsi="Times New Roman" w:cs="Times New Roman"/>
          <w:sz w:val="24"/>
          <w:szCs w:val="24"/>
        </w:rPr>
        <w:t xml:space="preserve">(4 pav.).  </w:t>
      </w:r>
    </w:p>
    <w:p w:rsidR="009374CF" w:rsidRPr="00E72762" w:rsidRDefault="00D6222B" w:rsidP="00D6222B">
      <w:pPr>
        <w:spacing w:after="0" w:line="276" w:lineRule="auto"/>
        <w:jc w:val="both"/>
        <w:rPr>
          <w:rFonts w:ascii="Times New Roman" w:eastAsia="Calibri" w:hAnsi="Times New Roman" w:cs="Times New Roman"/>
          <w:color w:val="FF0000"/>
          <w:sz w:val="24"/>
          <w:szCs w:val="24"/>
        </w:rPr>
      </w:pPr>
      <w:r>
        <w:rPr>
          <w:noProof/>
          <w:lang w:eastAsia="lt-LT"/>
        </w:rPr>
        <w:lastRenderedPageBreak/>
        <w:drawing>
          <wp:inline distT="0" distB="0" distL="0" distR="0" wp14:anchorId="5594713C" wp14:editId="3AC8EEFA">
            <wp:extent cx="6076950" cy="2190750"/>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374CF" w:rsidRPr="00D6222B" w:rsidRDefault="009374CF" w:rsidP="009374CF">
      <w:pPr>
        <w:pStyle w:val="Betarp"/>
        <w:jc w:val="both"/>
        <w:rPr>
          <w:rFonts w:ascii="Times New Roman" w:hAnsi="Times New Roman"/>
          <w:b/>
          <w:sz w:val="24"/>
          <w:szCs w:val="24"/>
        </w:rPr>
      </w:pPr>
      <w:r w:rsidRPr="00D6222B">
        <w:rPr>
          <w:rFonts w:ascii="Times New Roman" w:hAnsi="Times New Roman"/>
          <w:b/>
          <w:sz w:val="24"/>
          <w:szCs w:val="24"/>
        </w:rPr>
        <w:t>4 pav. Spalio mėn. vaikų sergamumas pagal ligas, proc.</w:t>
      </w:r>
    </w:p>
    <w:p w:rsidR="009374CF" w:rsidRPr="00E72762" w:rsidRDefault="009374CF" w:rsidP="009374CF">
      <w:pPr>
        <w:spacing w:after="0" w:line="240" w:lineRule="auto"/>
        <w:jc w:val="both"/>
        <w:rPr>
          <w:rFonts w:ascii="Times New Roman" w:eastAsia="Calibri" w:hAnsi="Times New Roman" w:cs="Times New Roman"/>
          <w:b/>
          <w:color w:val="FF0000"/>
          <w:sz w:val="24"/>
          <w:szCs w:val="24"/>
        </w:rPr>
      </w:pPr>
    </w:p>
    <w:p w:rsidR="009374CF" w:rsidRPr="00167DB8" w:rsidRDefault="009374CF" w:rsidP="009374CF">
      <w:pPr>
        <w:spacing w:after="0" w:line="276" w:lineRule="auto"/>
        <w:ind w:firstLine="567"/>
        <w:jc w:val="both"/>
        <w:rPr>
          <w:rFonts w:ascii="Times New Roman" w:eastAsia="Calibri" w:hAnsi="Times New Roman" w:cs="Times New Roman"/>
          <w:sz w:val="24"/>
          <w:szCs w:val="24"/>
        </w:rPr>
      </w:pPr>
      <w:r w:rsidRPr="00167DB8">
        <w:rPr>
          <w:rFonts w:ascii="Times New Roman" w:eastAsia="Calibri" w:hAnsi="Times New Roman" w:cs="Times New Roman"/>
          <w:sz w:val="24"/>
          <w:szCs w:val="24"/>
        </w:rPr>
        <w:t>Per spalio mėn. užregistruot</w:t>
      </w:r>
      <w:r w:rsidR="00D0234E" w:rsidRPr="00167DB8">
        <w:rPr>
          <w:rFonts w:ascii="Times New Roman" w:eastAsia="Calibri" w:hAnsi="Times New Roman" w:cs="Times New Roman"/>
          <w:sz w:val="24"/>
          <w:szCs w:val="24"/>
        </w:rPr>
        <w:t>as</w:t>
      </w:r>
      <w:r w:rsidRPr="00167DB8">
        <w:rPr>
          <w:rFonts w:ascii="Times New Roman" w:eastAsia="Calibri" w:hAnsi="Times New Roman" w:cs="Times New Roman"/>
          <w:sz w:val="24"/>
          <w:szCs w:val="24"/>
        </w:rPr>
        <w:t xml:space="preserve"> </w:t>
      </w:r>
      <w:r w:rsidR="00D0234E" w:rsidRPr="00167DB8">
        <w:rPr>
          <w:rFonts w:ascii="Times New Roman" w:eastAsia="Calibri" w:hAnsi="Times New Roman" w:cs="Times New Roman"/>
          <w:sz w:val="24"/>
          <w:szCs w:val="24"/>
        </w:rPr>
        <w:t>1</w:t>
      </w:r>
      <w:r w:rsidRPr="00167DB8">
        <w:rPr>
          <w:rFonts w:ascii="Times New Roman" w:eastAsia="Calibri" w:hAnsi="Times New Roman" w:cs="Times New Roman"/>
          <w:sz w:val="24"/>
          <w:szCs w:val="24"/>
        </w:rPr>
        <w:t xml:space="preserve"> </w:t>
      </w:r>
      <w:r w:rsidR="00D0234E" w:rsidRPr="00167DB8">
        <w:rPr>
          <w:rFonts w:ascii="Times New Roman" w:eastAsia="Calibri" w:hAnsi="Times New Roman" w:cs="Times New Roman"/>
          <w:sz w:val="24"/>
          <w:szCs w:val="24"/>
        </w:rPr>
        <w:t>skarlatinos atvejis ir</w:t>
      </w:r>
      <w:r w:rsidRPr="00167DB8">
        <w:rPr>
          <w:rFonts w:ascii="Times New Roman" w:eastAsia="Calibri" w:hAnsi="Times New Roman" w:cs="Times New Roman"/>
          <w:sz w:val="24"/>
          <w:szCs w:val="24"/>
        </w:rPr>
        <w:t xml:space="preserve"> </w:t>
      </w:r>
      <w:r w:rsidR="00D0234E" w:rsidRPr="00167DB8">
        <w:rPr>
          <w:rFonts w:ascii="Times New Roman" w:eastAsia="Calibri" w:hAnsi="Times New Roman" w:cs="Times New Roman"/>
          <w:sz w:val="24"/>
          <w:szCs w:val="24"/>
        </w:rPr>
        <w:t>1 gripo atvejis. S</w:t>
      </w:r>
      <w:r w:rsidR="00D0234E" w:rsidRPr="00167DB8">
        <w:rPr>
          <w:rFonts w:ascii="Times New Roman" w:eastAsia="Calibri" w:hAnsi="Times New Roman" w:cs="Times New Roman"/>
          <w:sz w:val="24"/>
          <w:szCs w:val="24"/>
        </w:rPr>
        <w:t>usirgim</w:t>
      </w:r>
      <w:r w:rsidR="00D0234E" w:rsidRPr="00167DB8">
        <w:rPr>
          <w:rFonts w:ascii="Times New Roman" w:eastAsia="Calibri" w:hAnsi="Times New Roman" w:cs="Times New Roman"/>
          <w:sz w:val="24"/>
          <w:szCs w:val="24"/>
        </w:rPr>
        <w:t>ų vėjaraupiais</w:t>
      </w:r>
      <w:r w:rsidR="00D0234E" w:rsidRPr="00167DB8">
        <w:rPr>
          <w:rFonts w:ascii="Times New Roman" w:eastAsia="Calibri" w:hAnsi="Times New Roman" w:cs="Times New Roman"/>
          <w:sz w:val="24"/>
          <w:szCs w:val="24"/>
        </w:rPr>
        <w:t xml:space="preserve"> </w:t>
      </w:r>
      <w:r w:rsidRPr="00167DB8">
        <w:rPr>
          <w:rFonts w:ascii="Times New Roman" w:eastAsia="Calibri" w:hAnsi="Times New Roman" w:cs="Times New Roman"/>
          <w:sz w:val="24"/>
          <w:szCs w:val="24"/>
        </w:rPr>
        <w:t>registruota nebuvo.</w:t>
      </w:r>
    </w:p>
    <w:p w:rsidR="009374CF" w:rsidRPr="00E72762" w:rsidRDefault="009374CF" w:rsidP="009374CF">
      <w:pPr>
        <w:spacing w:after="0" w:line="240" w:lineRule="auto"/>
        <w:jc w:val="both"/>
        <w:rPr>
          <w:rFonts w:ascii="Times New Roman" w:eastAsia="Calibri" w:hAnsi="Times New Roman" w:cs="Times New Roman"/>
          <w:b/>
          <w:color w:val="FF0000"/>
          <w:sz w:val="24"/>
          <w:szCs w:val="24"/>
        </w:rPr>
      </w:pPr>
    </w:p>
    <w:p w:rsidR="009374CF" w:rsidRPr="00E72762" w:rsidRDefault="009374CF" w:rsidP="009374CF">
      <w:pPr>
        <w:spacing w:after="0" w:line="240" w:lineRule="auto"/>
        <w:jc w:val="center"/>
        <w:rPr>
          <w:rFonts w:ascii="Times New Roman" w:eastAsia="Calibri" w:hAnsi="Times New Roman" w:cs="Times New Roman"/>
          <w:b/>
          <w:color w:val="FF0000"/>
          <w:sz w:val="24"/>
          <w:szCs w:val="24"/>
        </w:rPr>
      </w:pPr>
    </w:p>
    <w:p w:rsidR="009374CF" w:rsidRPr="00E72762" w:rsidRDefault="009374CF" w:rsidP="009374CF">
      <w:pPr>
        <w:spacing w:after="0" w:line="360" w:lineRule="auto"/>
        <w:jc w:val="both"/>
        <w:rPr>
          <w:rFonts w:ascii="Times New Roman" w:eastAsia="Calibri" w:hAnsi="Times New Roman" w:cs="Times New Roman"/>
          <w:color w:val="FF0000"/>
          <w:sz w:val="24"/>
          <w:szCs w:val="24"/>
        </w:rPr>
      </w:pPr>
    </w:p>
    <w:p w:rsidR="009374CF" w:rsidRPr="00E72762" w:rsidRDefault="009374CF" w:rsidP="009374CF">
      <w:pPr>
        <w:spacing w:after="0" w:line="360" w:lineRule="auto"/>
        <w:jc w:val="both"/>
        <w:rPr>
          <w:rFonts w:ascii="Times New Roman" w:eastAsia="Calibri" w:hAnsi="Times New Roman" w:cs="Times New Roman"/>
          <w:color w:val="FF0000"/>
          <w:sz w:val="24"/>
          <w:szCs w:val="24"/>
        </w:rPr>
      </w:pPr>
    </w:p>
    <w:p w:rsidR="009374CF" w:rsidRPr="00E72762" w:rsidRDefault="009374CF" w:rsidP="009374CF">
      <w:pPr>
        <w:spacing w:after="0" w:line="360" w:lineRule="auto"/>
        <w:jc w:val="both"/>
        <w:rPr>
          <w:rFonts w:ascii="Times New Roman" w:eastAsia="Calibri" w:hAnsi="Times New Roman" w:cs="Times New Roman"/>
          <w:color w:val="FF0000"/>
          <w:sz w:val="24"/>
          <w:szCs w:val="24"/>
        </w:rPr>
      </w:pPr>
    </w:p>
    <w:p w:rsidR="009374CF" w:rsidRPr="00E72762" w:rsidRDefault="009374CF" w:rsidP="009374CF">
      <w:pPr>
        <w:spacing w:after="0" w:line="360" w:lineRule="auto"/>
        <w:jc w:val="both"/>
        <w:rPr>
          <w:rFonts w:ascii="Times New Roman" w:eastAsia="Calibri" w:hAnsi="Times New Roman" w:cs="Times New Roman"/>
          <w:color w:val="FF0000"/>
          <w:sz w:val="24"/>
          <w:szCs w:val="24"/>
        </w:rPr>
      </w:pPr>
    </w:p>
    <w:p w:rsidR="009374CF" w:rsidRPr="00E72762" w:rsidRDefault="009374CF" w:rsidP="009374CF">
      <w:pPr>
        <w:spacing w:after="0" w:line="360" w:lineRule="auto"/>
        <w:jc w:val="both"/>
        <w:rPr>
          <w:rFonts w:ascii="Times New Roman" w:eastAsia="Calibri" w:hAnsi="Times New Roman" w:cs="Times New Roman"/>
          <w:color w:val="FF0000"/>
          <w:sz w:val="24"/>
          <w:szCs w:val="24"/>
        </w:rPr>
      </w:pPr>
    </w:p>
    <w:p w:rsidR="009374CF" w:rsidRPr="00E72762" w:rsidRDefault="009374CF" w:rsidP="009374CF">
      <w:pPr>
        <w:spacing w:after="0" w:line="360" w:lineRule="auto"/>
        <w:jc w:val="both"/>
        <w:rPr>
          <w:rFonts w:ascii="Times New Roman" w:eastAsia="Calibri" w:hAnsi="Times New Roman" w:cs="Times New Roman"/>
          <w:color w:val="FF0000"/>
          <w:sz w:val="24"/>
          <w:szCs w:val="24"/>
        </w:rPr>
      </w:pPr>
    </w:p>
    <w:p w:rsidR="009374CF" w:rsidRPr="00E72762" w:rsidRDefault="009374CF" w:rsidP="009374CF">
      <w:pPr>
        <w:spacing w:after="0" w:line="360" w:lineRule="auto"/>
        <w:jc w:val="both"/>
        <w:rPr>
          <w:rFonts w:ascii="Times New Roman" w:eastAsia="Calibri" w:hAnsi="Times New Roman" w:cs="Times New Roman"/>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167DB8" w:rsidRDefault="00167DB8"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167DB8" w:rsidRDefault="00167DB8"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167DB8" w:rsidRPr="00E72762" w:rsidRDefault="00167DB8"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167DB8" w:rsidRPr="00E72762" w:rsidRDefault="00167DB8"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bookmarkStart w:id="0" w:name="_GoBack"/>
      <w:bookmarkEnd w:id="0"/>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E72762" w:rsidRDefault="009374CF" w:rsidP="009374CF">
      <w:pPr>
        <w:pBdr>
          <w:bottom w:val="single" w:sz="12" w:space="1" w:color="auto"/>
        </w:pBdr>
        <w:tabs>
          <w:tab w:val="right" w:pos="9638"/>
        </w:tabs>
        <w:spacing w:after="0" w:line="240" w:lineRule="auto"/>
        <w:rPr>
          <w:rFonts w:ascii="Times New Roman" w:eastAsia="Calibri" w:hAnsi="Times New Roman" w:cs="Times New Roman"/>
          <w:b/>
          <w:color w:val="FF0000"/>
          <w:sz w:val="24"/>
          <w:szCs w:val="24"/>
        </w:rPr>
      </w:pPr>
    </w:p>
    <w:p w:rsidR="009374CF" w:rsidRPr="00167DB8" w:rsidRDefault="009374CF" w:rsidP="009374CF">
      <w:pPr>
        <w:pBdr>
          <w:bottom w:val="single" w:sz="12" w:space="1" w:color="auto"/>
        </w:pBdr>
        <w:tabs>
          <w:tab w:val="right" w:pos="9638"/>
        </w:tabs>
        <w:spacing w:after="0" w:line="240" w:lineRule="auto"/>
        <w:rPr>
          <w:rFonts w:ascii="Times New Roman" w:eastAsia="Times New Roman" w:hAnsi="Times New Roman" w:cs="Times New Roman"/>
          <w:b/>
          <w:sz w:val="24"/>
          <w:szCs w:val="24"/>
          <w:lang w:eastAsia="lt-LT"/>
        </w:rPr>
      </w:pPr>
      <w:r w:rsidRPr="00167DB8">
        <w:rPr>
          <w:rFonts w:ascii="Times New Roman" w:eastAsia="Times New Roman" w:hAnsi="Times New Roman" w:cs="Times New Roman"/>
          <w:b/>
          <w:sz w:val="24"/>
          <w:szCs w:val="24"/>
          <w:lang w:eastAsia="lt-LT"/>
        </w:rPr>
        <w:t>APIBENDRINIMAS</w:t>
      </w:r>
    </w:p>
    <w:p w:rsidR="009374CF" w:rsidRPr="00167DB8" w:rsidRDefault="009374CF" w:rsidP="009374CF">
      <w:pPr>
        <w:spacing w:after="0" w:line="240" w:lineRule="auto"/>
        <w:jc w:val="both"/>
        <w:rPr>
          <w:rFonts w:ascii="Times New Roman" w:eastAsia="Calibri" w:hAnsi="Times New Roman" w:cs="Times New Roman"/>
          <w:sz w:val="24"/>
          <w:szCs w:val="24"/>
        </w:rPr>
      </w:pPr>
    </w:p>
    <w:p w:rsidR="009374CF" w:rsidRPr="00167DB8" w:rsidRDefault="00167DB8" w:rsidP="009374CF">
      <w:pPr>
        <w:spacing w:after="0" w:line="360" w:lineRule="auto"/>
        <w:jc w:val="both"/>
        <w:rPr>
          <w:rFonts w:ascii="Times New Roman" w:eastAsia="Calibri" w:hAnsi="Times New Roman" w:cs="Times New Roman"/>
          <w:sz w:val="24"/>
          <w:szCs w:val="24"/>
        </w:rPr>
      </w:pPr>
      <w:r w:rsidRPr="00167DB8">
        <w:rPr>
          <w:rFonts w:ascii="Times New Roman" w:eastAsia="Calibri" w:hAnsi="Times New Roman" w:cs="Times New Roman"/>
          <w:sz w:val="24"/>
          <w:szCs w:val="24"/>
        </w:rPr>
        <w:t>Apibendrinant atliktą 2018</w:t>
      </w:r>
      <w:r w:rsidR="009374CF" w:rsidRPr="00167DB8">
        <w:rPr>
          <w:rFonts w:ascii="Times New Roman" w:eastAsia="Calibri" w:hAnsi="Times New Roman" w:cs="Times New Roman"/>
          <w:sz w:val="24"/>
          <w:szCs w:val="24"/>
        </w:rPr>
        <w:t xml:space="preserve"> m. III-IV ketvirčio Mažeikių rajono savivaldybės ikimokyklinio ugdymo įstaigų vaikų sergamumo analizę, nustatyta, kad:</w:t>
      </w:r>
    </w:p>
    <w:p w:rsidR="009374CF" w:rsidRPr="00167DB8" w:rsidRDefault="009374CF" w:rsidP="009374CF">
      <w:pPr>
        <w:numPr>
          <w:ilvl w:val="0"/>
          <w:numId w:val="1"/>
        </w:numPr>
        <w:spacing w:after="0" w:line="360" w:lineRule="auto"/>
        <w:jc w:val="both"/>
        <w:rPr>
          <w:rFonts w:ascii="Times New Roman" w:eastAsia="Calibri" w:hAnsi="Times New Roman" w:cs="Times New Roman"/>
          <w:sz w:val="24"/>
          <w:szCs w:val="24"/>
        </w:rPr>
      </w:pPr>
      <w:r w:rsidRPr="00167DB8">
        <w:rPr>
          <w:rFonts w:ascii="Times New Roman" w:eastAsia="Times New Roman" w:hAnsi="Times New Roman" w:cs="Times New Roman"/>
          <w:bCs/>
          <w:sz w:val="24"/>
          <w:szCs w:val="24"/>
          <w:lang w:eastAsia="lt-LT"/>
        </w:rPr>
        <w:t xml:space="preserve">iš viso užregistruoti </w:t>
      </w:r>
      <w:r w:rsidR="00167DB8" w:rsidRPr="00167DB8">
        <w:rPr>
          <w:rFonts w:ascii="Times New Roman" w:eastAsia="Times New Roman" w:hAnsi="Times New Roman" w:cs="Times New Roman"/>
          <w:bCs/>
          <w:sz w:val="24"/>
          <w:szCs w:val="24"/>
          <w:lang w:eastAsia="lt-LT"/>
        </w:rPr>
        <w:t>1 906 susirgimų atvejai</w:t>
      </w:r>
      <w:r w:rsidRPr="00167DB8">
        <w:rPr>
          <w:rFonts w:ascii="Times New Roman" w:eastAsia="Times New Roman" w:hAnsi="Times New Roman" w:cs="Times New Roman"/>
          <w:bCs/>
          <w:sz w:val="24"/>
          <w:szCs w:val="24"/>
          <w:lang w:eastAsia="lt-LT"/>
        </w:rPr>
        <w:t xml:space="preserve">, </w:t>
      </w:r>
      <w:proofErr w:type="spellStart"/>
      <w:r w:rsidRPr="00167DB8">
        <w:rPr>
          <w:rFonts w:ascii="Times New Roman" w:eastAsia="Times New Roman" w:hAnsi="Times New Roman" w:cs="Times New Roman"/>
          <w:bCs/>
          <w:sz w:val="24"/>
          <w:szCs w:val="24"/>
          <w:lang w:eastAsia="lt-LT"/>
        </w:rPr>
        <w:t>t.y</w:t>
      </w:r>
      <w:proofErr w:type="spellEnd"/>
      <w:r w:rsidRPr="00167DB8">
        <w:rPr>
          <w:rFonts w:ascii="Times New Roman" w:eastAsia="Times New Roman" w:hAnsi="Times New Roman" w:cs="Times New Roman"/>
          <w:bCs/>
          <w:sz w:val="24"/>
          <w:szCs w:val="24"/>
          <w:lang w:eastAsia="lt-LT"/>
        </w:rPr>
        <w:t xml:space="preserve">. </w:t>
      </w:r>
      <w:r w:rsidR="00167DB8" w:rsidRPr="00167DB8">
        <w:rPr>
          <w:rFonts w:ascii="Times New Roman" w:eastAsia="Times New Roman" w:hAnsi="Times New Roman" w:cs="Times New Roman"/>
          <w:bCs/>
          <w:sz w:val="24"/>
          <w:szCs w:val="24"/>
          <w:lang w:eastAsia="lt-LT"/>
        </w:rPr>
        <w:t>12 701</w:t>
      </w:r>
      <w:r w:rsidRPr="00167DB8">
        <w:rPr>
          <w:rFonts w:ascii="Times New Roman" w:eastAsia="Times New Roman" w:hAnsi="Times New Roman" w:cs="Times New Roman"/>
          <w:bCs/>
          <w:sz w:val="24"/>
          <w:szCs w:val="24"/>
          <w:lang w:eastAsia="lt-LT"/>
        </w:rPr>
        <w:t xml:space="preserve"> dėl ligos praleist</w:t>
      </w:r>
      <w:r w:rsidR="00167DB8" w:rsidRPr="00167DB8">
        <w:rPr>
          <w:rFonts w:ascii="Times New Roman" w:eastAsia="Times New Roman" w:hAnsi="Times New Roman" w:cs="Times New Roman"/>
          <w:bCs/>
          <w:sz w:val="24"/>
          <w:szCs w:val="24"/>
          <w:lang w:eastAsia="lt-LT"/>
        </w:rPr>
        <w:t>ą</w:t>
      </w:r>
      <w:r w:rsidRPr="00167DB8">
        <w:rPr>
          <w:rFonts w:ascii="Times New Roman" w:eastAsia="Times New Roman" w:hAnsi="Times New Roman" w:cs="Times New Roman"/>
          <w:bCs/>
          <w:sz w:val="24"/>
          <w:szCs w:val="24"/>
          <w:lang w:eastAsia="lt-LT"/>
        </w:rPr>
        <w:t xml:space="preserve"> dien</w:t>
      </w:r>
      <w:r w:rsidR="00167DB8" w:rsidRPr="00167DB8">
        <w:rPr>
          <w:rFonts w:ascii="Times New Roman" w:eastAsia="Times New Roman" w:hAnsi="Times New Roman" w:cs="Times New Roman"/>
          <w:bCs/>
          <w:sz w:val="24"/>
          <w:szCs w:val="24"/>
          <w:lang w:eastAsia="lt-LT"/>
        </w:rPr>
        <w:t>ą</w:t>
      </w:r>
      <w:r w:rsidRPr="00167DB8">
        <w:rPr>
          <w:rFonts w:ascii="Times New Roman" w:eastAsia="Times New Roman" w:hAnsi="Times New Roman" w:cs="Times New Roman"/>
          <w:bCs/>
          <w:sz w:val="24"/>
          <w:szCs w:val="24"/>
          <w:lang w:eastAsia="lt-LT"/>
        </w:rPr>
        <w:t xml:space="preserve">. Vidutiniškai per vieną mėnesį užregistruoti </w:t>
      </w:r>
      <w:r w:rsidR="00167DB8" w:rsidRPr="00167DB8">
        <w:rPr>
          <w:rFonts w:ascii="Times New Roman" w:eastAsia="Times New Roman" w:hAnsi="Times New Roman" w:cs="Times New Roman"/>
          <w:bCs/>
          <w:sz w:val="24"/>
          <w:szCs w:val="24"/>
          <w:lang w:eastAsia="lt-LT"/>
        </w:rPr>
        <w:t>953</w:t>
      </w:r>
      <w:r w:rsidRPr="00167DB8">
        <w:rPr>
          <w:rFonts w:ascii="Times New Roman" w:eastAsia="Times New Roman" w:hAnsi="Times New Roman" w:cs="Times New Roman"/>
          <w:bCs/>
          <w:sz w:val="24"/>
          <w:szCs w:val="24"/>
          <w:lang w:eastAsia="lt-LT"/>
        </w:rPr>
        <w:t xml:space="preserve"> susirgimų atvejai, </w:t>
      </w:r>
      <w:proofErr w:type="spellStart"/>
      <w:r w:rsidRPr="00167DB8">
        <w:rPr>
          <w:rFonts w:ascii="Times New Roman" w:eastAsia="Times New Roman" w:hAnsi="Times New Roman" w:cs="Times New Roman"/>
          <w:bCs/>
          <w:sz w:val="24"/>
          <w:szCs w:val="24"/>
          <w:lang w:eastAsia="lt-LT"/>
        </w:rPr>
        <w:t>t.y</w:t>
      </w:r>
      <w:proofErr w:type="spellEnd"/>
      <w:r w:rsidRPr="00167DB8">
        <w:rPr>
          <w:rFonts w:ascii="Times New Roman" w:eastAsia="Times New Roman" w:hAnsi="Times New Roman" w:cs="Times New Roman"/>
          <w:bCs/>
          <w:sz w:val="24"/>
          <w:szCs w:val="24"/>
          <w:lang w:eastAsia="lt-LT"/>
        </w:rPr>
        <w:t xml:space="preserve">. </w:t>
      </w:r>
      <w:r w:rsidR="00167DB8" w:rsidRPr="00167DB8">
        <w:rPr>
          <w:rFonts w:ascii="Times New Roman" w:eastAsia="Times New Roman" w:hAnsi="Times New Roman" w:cs="Times New Roman"/>
          <w:bCs/>
          <w:sz w:val="24"/>
          <w:szCs w:val="24"/>
          <w:lang w:eastAsia="lt-LT"/>
        </w:rPr>
        <w:t>6 350</w:t>
      </w:r>
      <w:r w:rsidRPr="00167DB8">
        <w:rPr>
          <w:rFonts w:ascii="Times New Roman" w:eastAsia="Times New Roman" w:hAnsi="Times New Roman" w:cs="Times New Roman"/>
          <w:bCs/>
          <w:sz w:val="24"/>
          <w:szCs w:val="24"/>
          <w:lang w:eastAsia="lt-LT"/>
        </w:rPr>
        <w:t xml:space="preserve"> dėl ligos praleist</w:t>
      </w:r>
      <w:r w:rsidR="00167DB8" w:rsidRPr="00167DB8">
        <w:rPr>
          <w:rFonts w:ascii="Times New Roman" w:eastAsia="Times New Roman" w:hAnsi="Times New Roman" w:cs="Times New Roman"/>
          <w:bCs/>
          <w:sz w:val="24"/>
          <w:szCs w:val="24"/>
          <w:lang w:eastAsia="lt-LT"/>
        </w:rPr>
        <w:t>ų</w:t>
      </w:r>
      <w:r w:rsidRPr="00167DB8">
        <w:rPr>
          <w:rFonts w:ascii="Times New Roman" w:eastAsia="Times New Roman" w:hAnsi="Times New Roman" w:cs="Times New Roman"/>
          <w:bCs/>
          <w:sz w:val="24"/>
          <w:szCs w:val="24"/>
          <w:lang w:eastAsia="lt-LT"/>
        </w:rPr>
        <w:t xml:space="preserve"> dien</w:t>
      </w:r>
      <w:r w:rsidR="00167DB8" w:rsidRPr="00167DB8">
        <w:rPr>
          <w:rFonts w:ascii="Times New Roman" w:eastAsia="Times New Roman" w:hAnsi="Times New Roman" w:cs="Times New Roman"/>
          <w:bCs/>
          <w:sz w:val="24"/>
          <w:szCs w:val="24"/>
          <w:lang w:eastAsia="lt-LT"/>
        </w:rPr>
        <w:t>ų</w:t>
      </w:r>
      <w:r w:rsidRPr="00167DB8">
        <w:rPr>
          <w:rFonts w:ascii="Times New Roman" w:eastAsia="Times New Roman" w:hAnsi="Times New Roman" w:cs="Times New Roman"/>
          <w:bCs/>
          <w:sz w:val="24"/>
          <w:szCs w:val="24"/>
          <w:lang w:eastAsia="lt-LT"/>
        </w:rPr>
        <w:t xml:space="preserve">. </w:t>
      </w:r>
      <w:r w:rsidRPr="00167DB8">
        <w:rPr>
          <w:rFonts w:ascii="Times New Roman" w:eastAsia="Calibri" w:hAnsi="Times New Roman" w:cs="Times New Roman"/>
          <w:sz w:val="24"/>
          <w:szCs w:val="24"/>
        </w:rPr>
        <w:t>Vidutinė praleistų dienų trukmė sudarė 7 dienas;</w:t>
      </w:r>
    </w:p>
    <w:p w:rsidR="00167DB8" w:rsidRPr="00167DB8" w:rsidRDefault="009374CF" w:rsidP="009374CF">
      <w:pPr>
        <w:numPr>
          <w:ilvl w:val="0"/>
          <w:numId w:val="1"/>
        </w:numPr>
        <w:spacing w:after="0" w:line="360" w:lineRule="auto"/>
        <w:jc w:val="both"/>
        <w:rPr>
          <w:rFonts w:ascii="Times New Roman" w:eastAsia="Calibri" w:hAnsi="Times New Roman" w:cs="Times New Roman"/>
          <w:sz w:val="24"/>
          <w:szCs w:val="24"/>
        </w:rPr>
      </w:pPr>
      <w:r w:rsidRPr="00167DB8">
        <w:rPr>
          <w:rFonts w:ascii="Times New Roman" w:eastAsia="Calibri" w:hAnsi="Times New Roman" w:cs="Times New Roman"/>
          <w:sz w:val="24"/>
          <w:szCs w:val="24"/>
        </w:rPr>
        <w:t>išsiskiria pagrindinės 3 vaikų sergamumo priežastys: kvėpavimo sistemos ligos, virškinimo</w:t>
      </w:r>
      <w:r w:rsidR="00167DB8" w:rsidRPr="00167DB8">
        <w:rPr>
          <w:rFonts w:ascii="Times New Roman" w:eastAsia="Calibri" w:hAnsi="Times New Roman" w:cs="Times New Roman"/>
          <w:sz w:val="24"/>
          <w:szCs w:val="24"/>
        </w:rPr>
        <w:t xml:space="preserve"> sistemos ligos ir kitos ligos;</w:t>
      </w:r>
    </w:p>
    <w:p w:rsidR="009374CF" w:rsidRPr="00167DB8" w:rsidRDefault="009374CF" w:rsidP="009374CF">
      <w:pPr>
        <w:numPr>
          <w:ilvl w:val="0"/>
          <w:numId w:val="1"/>
        </w:numPr>
        <w:spacing w:after="0" w:line="360" w:lineRule="auto"/>
        <w:jc w:val="both"/>
        <w:rPr>
          <w:rFonts w:ascii="Times New Roman" w:eastAsia="Calibri" w:hAnsi="Times New Roman" w:cs="Times New Roman"/>
          <w:sz w:val="24"/>
          <w:szCs w:val="24"/>
        </w:rPr>
      </w:pPr>
      <w:r w:rsidRPr="00167DB8">
        <w:rPr>
          <w:rFonts w:ascii="Times New Roman" w:eastAsia="Calibri" w:hAnsi="Times New Roman" w:cs="Times New Roman"/>
          <w:sz w:val="24"/>
          <w:szCs w:val="24"/>
        </w:rPr>
        <w:t>did</w:t>
      </w:r>
      <w:r w:rsidR="00167DB8" w:rsidRPr="00167DB8">
        <w:rPr>
          <w:rFonts w:ascii="Times New Roman" w:eastAsia="Calibri" w:hAnsi="Times New Roman" w:cs="Times New Roman"/>
          <w:sz w:val="24"/>
          <w:szCs w:val="24"/>
        </w:rPr>
        <w:t>esnis</w:t>
      </w:r>
      <w:r w:rsidRPr="00167DB8">
        <w:rPr>
          <w:rFonts w:ascii="Times New Roman" w:eastAsia="Calibri" w:hAnsi="Times New Roman" w:cs="Times New Roman"/>
          <w:sz w:val="24"/>
          <w:szCs w:val="24"/>
        </w:rPr>
        <w:t xml:space="preserve"> vaikų sergamumas užregistruotas spalio mėn.; </w:t>
      </w:r>
    </w:p>
    <w:p w:rsidR="009374CF" w:rsidRPr="00167DB8" w:rsidRDefault="00167DB8" w:rsidP="009374CF">
      <w:pPr>
        <w:numPr>
          <w:ilvl w:val="0"/>
          <w:numId w:val="1"/>
        </w:numPr>
        <w:spacing w:after="0" w:line="360" w:lineRule="auto"/>
        <w:jc w:val="both"/>
        <w:rPr>
          <w:rFonts w:ascii="Times New Roman" w:eastAsia="Calibri" w:hAnsi="Times New Roman" w:cs="Times New Roman"/>
          <w:sz w:val="24"/>
          <w:szCs w:val="24"/>
        </w:rPr>
      </w:pPr>
      <w:r w:rsidRPr="00167DB8">
        <w:rPr>
          <w:rFonts w:ascii="Times New Roman" w:eastAsia="Calibri" w:hAnsi="Times New Roman" w:cs="Times New Roman"/>
          <w:sz w:val="24"/>
          <w:szCs w:val="24"/>
        </w:rPr>
        <w:t>užregistruotas 1</w:t>
      </w:r>
      <w:r w:rsidR="009374CF" w:rsidRPr="00167DB8">
        <w:rPr>
          <w:rFonts w:ascii="Times New Roman" w:eastAsia="Calibri" w:hAnsi="Times New Roman" w:cs="Times New Roman"/>
          <w:sz w:val="24"/>
          <w:szCs w:val="24"/>
        </w:rPr>
        <w:t xml:space="preserve"> skarlatinos atvej</w:t>
      </w:r>
      <w:r w:rsidRPr="00167DB8">
        <w:rPr>
          <w:rFonts w:ascii="Times New Roman" w:eastAsia="Calibri" w:hAnsi="Times New Roman" w:cs="Times New Roman"/>
          <w:sz w:val="24"/>
          <w:szCs w:val="24"/>
        </w:rPr>
        <w:t>is, 1 susirgimas vėjaraupiais</w:t>
      </w:r>
      <w:r w:rsidR="009374CF" w:rsidRPr="00167DB8">
        <w:rPr>
          <w:rFonts w:ascii="Times New Roman" w:eastAsia="Calibri" w:hAnsi="Times New Roman" w:cs="Times New Roman"/>
          <w:sz w:val="24"/>
          <w:szCs w:val="24"/>
        </w:rPr>
        <w:t xml:space="preserve"> ir </w:t>
      </w:r>
      <w:r w:rsidRPr="00167DB8">
        <w:rPr>
          <w:rFonts w:ascii="Times New Roman" w:eastAsia="Calibri" w:hAnsi="Times New Roman" w:cs="Times New Roman"/>
          <w:sz w:val="24"/>
          <w:szCs w:val="24"/>
        </w:rPr>
        <w:t>1</w:t>
      </w:r>
      <w:r w:rsidR="009374CF" w:rsidRPr="00167DB8">
        <w:rPr>
          <w:rFonts w:ascii="Times New Roman" w:eastAsia="Calibri" w:hAnsi="Times New Roman" w:cs="Times New Roman"/>
          <w:sz w:val="24"/>
          <w:szCs w:val="24"/>
        </w:rPr>
        <w:t xml:space="preserve"> </w:t>
      </w:r>
      <w:r w:rsidRPr="00167DB8">
        <w:rPr>
          <w:rFonts w:ascii="Times New Roman" w:eastAsia="Calibri" w:hAnsi="Times New Roman" w:cs="Times New Roman"/>
          <w:sz w:val="24"/>
          <w:szCs w:val="24"/>
        </w:rPr>
        <w:t>susirgimas gripu</w:t>
      </w:r>
      <w:r w:rsidR="009374CF" w:rsidRPr="00167DB8">
        <w:rPr>
          <w:rFonts w:ascii="Times New Roman" w:eastAsia="Calibri" w:hAnsi="Times New Roman" w:cs="Times New Roman"/>
          <w:sz w:val="24"/>
          <w:szCs w:val="24"/>
        </w:rPr>
        <w:t>.</w:t>
      </w:r>
    </w:p>
    <w:p w:rsidR="00A03F4C" w:rsidRDefault="00A03F4C"/>
    <w:sectPr w:rsidR="00A03F4C" w:rsidSect="009374CF">
      <w:footerReference w:type="default" r:id="rId12"/>
      <w:pgSz w:w="11906" w:h="16838" w:code="9"/>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9F7" w:rsidRDefault="008829F7" w:rsidP="00167DB8">
      <w:pPr>
        <w:spacing w:after="0" w:line="240" w:lineRule="auto"/>
      </w:pPr>
      <w:r>
        <w:separator/>
      </w:r>
    </w:p>
  </w:endnote>
  <w:endnote w:type="continuationSeparator" w:id="0">
    <w:p w:rsidR="008829F7" w:rsidRDefault="008829F7" w:rsidP="00167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955294"/>
      <w:docPartObj>
        <w:docPartGallery w:val="Page Numbers (Bottom of Page)"/>
        <w:docPartUnique/>
      </w:docPartObj>
    </w:sdtPr>
    <w:sdtEndPr>
      <w:rPr>
        <w:rFonts w:ascii="Times New Roman" w:hAnsi="Times New Roman" w:cs="Times New Roman"/>
      </w:rPr>
    </w:sdtEndPr>
    <w:sdtContent>
      <w:p w:rsidR="00167DB8" w:rsidRPr="00167DB8" w:rsidRDefault="00167DB8">
        <w:pPr>
          <w:pStyle w:val="Porat"/>
          <w:jc w:val="right"/>
          <w:rPr>
            <w:rFonts w:ascii="Times New Roman" w:hAnsi="Times New Roman" w:cs="Times New Roman"/>
          </w:rPr>
        </w:pPr>
        <w:r w:rsidRPr="00167DB8">
          <w:rPr>
            <w:rFonts w:ascii="Times New Roman" w:hAnsi="Times New Roman" w:cs="Times New Roman"/>
          </w:rPr>
          <w:fldChar w:fldCharType="begin"/>
        </w:r>
        <w:r w:rsidRPr="00167DB8">
          <w:rPr>
            <w:rFonts w:ascii="Times New Roman" w:hAnsi="Times New Roman" w:cs="Times New Roman"/>
          </w:rPr>
          <w:instrText>PAGE   \* MERGEFORMAT</w:instrText>
        </w:r>
        <w:r w:rsidRPr="00167DB8">
          <w:rPr>
            <w:rFonts w:ascii="Times New Roman" w:hAnsi="Times New Roman" w:cs="Times New Roman"/>
          </w:rPr>
          <w:fldChar w:fldCharType="separate"/>
        </w:r>
        <w:r>
          <w:rPr>
            <w:rFonts w:ascii="Times New Roman" w:hAnsi="Times New Roman" w:cs="Times New Roman"/>
            <w:noProof/>
          </w:rPr>
          <w:t>1</w:t>
        </w:r>
        <w:r w:rsidRPr="00167DB8">
          <w:rPr>
            <w:rFonts w:ascii="Times New Roman" w:hAnsi="Times New Roman" w:cs="Times New Roman"/>
          </w:rPr>
          <w:fldChar w:fldCharType="end"/>
        </w:r>
      </w:p>
    </w:sdtContent>
  </w:sdt>
  <w:p w:rsidR="00167DB8" w:rsidRDefault="00167DB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9F7" w:rsidRDefault="008829F7" w:rsidP="00167DB8">
      <w:pPr>
        <w:spacing w:after="0" w:line="240" w:lineRule="auto"/>
      </w:pPr>
      <w:r>
        <w:separator/>
      </w:r>
    </w:p>
  </w:footnote>
  <w:footnote w:type="continuationSeparator" w:id="0">
    <w:p w:rsidR="008829F7" w:rsidRDefault="008829F7" w:rsidP="00167D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3833C2"/>
    <w:multiLevelType w:val="hybridMultilevel"/>
    <w:tmpl w:val="46906300"/>
    <w:lvl w:ilvl="0" w:tplc="0809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4CF"/>
    <w:rsid w:val="00155E67"/>
    <w:rsid w:val="00167795"/>
    <w:rsid w:val="00167DB8"/>
    <w:rsid w:val="003D058C"/>
    <w:rsid w:val="00447162"/>
    <w:rsid w:val="004A0D7B"/>
    <w:rsid w:val="004B3E3A"/>
    <w:rsid w:val="00532C85"/>
    <w:rsid w:val="005440CE"/>
    <w:rsid w:val="005A5EC0"/>
    <w:rsid w:val="005C1934"/>
    <w:rsid w:val="008829F7"/>
    <w:rsid w:val="009058B3"/>
    <w:rsid w:val="00915D64"/>
    <w:rsid w:val="009374CF"/>
    <w:rsid w:val="009A19FE"/>
    <w:rsid w:val="00A03F4C"/>
    <w:rsid w:val="00A05244"/>
    <w:rsid w:val="00AA5A8A"/>
    <w:rsid w:val="00AB6C92"/>
    <w:rsid w:val="00B12AFA"/>
    <w:rsid w:val="00BC0FB0"/>
    <w:rsid w:val="00C52339"/>
    <w:rsid w:val="00CE4B1E"/>
    <w:rsid w:val="00D0234E"/>
    <w:rsid w:val="00D6222B"/>
    <w:rsid w:val="00E72762"/>
    <w:rsid w:val="00FC7DC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521363-3A92-4CB5-A643-0A8A944A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374CF"/>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9374CF"/>
    <w:pPr>
      <w:spacing w:after="0" w:line="240" w:lineRule="auto"/>
    </w:pPr>
    <w:rPr>
      <w:rFonts w:ascii="Calibri" w:eastAsia="Calibri" w:hAnsi="Calibri" w:cs="Times New Roman"/>
    </w:rPr>
  </w:style>
  <w:style w:type="paragraph" w:styleId="Antrats">
    <w:name w:val="header"/>
    <w:basedOn w:val="prastasis"/>
    <w:link w:val="AntratsDiagrama"/>
    <w:uiPriority w:val="99"/>
    <w:unhideWhenUsed/>
    <w:rsid w:val="00167DB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67DB8"/>
  </w:style>
  <w:style w:type="paragraph" w:styleId="Porat">
    <w:name w:val="footer"/>
    <w:basedOn w:val="prastasis"/>
    <w:link w:val="PoratDiagrama"/>
    <w:uiPriority w:val="99"/>
    <w:unhideWhenUsed/>
    <w:rsid w:val="00167DB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67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zeikiuvsb@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0"/>
            <c:invertIfNegative val="0"/>
            <c:bubble3D val="0"/>
            <c:spPr>
              <a:solidFill>
                <a:srgbClr val="C00000"/>
              </a:solidFill>
              <a:ln>
                <a:solidFill>
                  <a:srgbClr val="C00000"/>
                </a:solidFill>
              </a:ln>
              <a:effectLst/>
              <a:sp3d>
                <a:contourClr>
                  <a:srgbClr val="C00000"/>
                </a:contourClr>
              </a:sp3d>
            </c:spPr>
          </c:dPt>
          <c:dPt>
            <c:idx val="11"/>
            <c:invertIfNegative val="0"/>
            <c:bubble3D val="0"/>
            <c:spPr>
              <a:solidFill>
                <a:srgbClr val="C00000"/>
              </a:solidFill>
              <a:ln>
                <a:solidFill>
                  <a:srgbClr val="C00000"/>
                </a:solidFill>
              </a:ln>
              <a:effectLst/>
              <a:sp3d>
                <a:contourClr>
                  <a:srgbClr val="C00000"/>
                </a:contourClr>
              </a:sp3d>
            </c:spPr>
          </c:dPt>
          <c:dPt>
            <c:idx val="12"/>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grafikai!$AC$202:$AC$214</c:f>
              <c:strCache>
                <c:ptCount val="13"/>
                <c:pt idx="0">
                  <c:v>L./d. „Linelis“</c:v>
                </c:pt>
                <c:pt idx="1">
                  <c:v>Tirkšlių km. d. „Giliukas“</c:v>
                </c:pt>
                <c:pt idx="2">
                  <c:v>L./d. „Žilvitis“</c:v>
                </c:pt>
                <c:pt idx="3">
                  <c:v>L./d. „Berželis“</c:v>
                </c:pt>
                <c:pt idx="4">
                  <c:v>L./d. „Delfinas“</c:v>
                </c:pt>
                <c:pt idx="5">
                  <c:v>L./d. „Gintarėlis“</c:v>
                </c:pt>
                <c:pt idx="6">
                  <c:v>L./d. „Pasaka“</c:v>
                </c:pt>
                <c:pt idx="7">
                  <c:v>L./d. „Buratinas“</c:v>
                </c:pt>
                <c:pt idx="8">
                  <c:v>Viekšnių m. l./d. „Liepaitė“</c:v>
                </c:pt>
                <c:pt idx="9">
                  <c:v>L./d. „Eglutė“</c:v>
                </c:pt>
                <c:pt idx="10">
                  <c:v>L./d. „Bitutė“</c:v>
                </c:pt>
                <c:pt idx="11">
                  <c:v>Sedos m. l./d.</c:v>
                </c:pt>
                <c:pt idx="12">
                  <c:v>L./d. „Saulutė“</c:v>
                </c:pt>
              </c:strCache>
            </c:strRef>
          </c:cat>
          <c:val>
            <c:numRef>
              <c:f>grafikai!$AD$202:$AD$214</c:f>
              <c:numCache>
                <c:formatCode>0</c:formatCode>
                <c:ptCount val="13"/>
                <c:pt idx="0">
                  <c:v>2.0588235294117645</c:v>
                </c:pt>
                <c:pt idx="1">
                  <c:v>2.1686746987951806</c:v>
                </c:pt>
                <c:pt idx="2">
                  <c:v>2.1973094170403589</c:v>
                </c:pt>
                <c:pt idx="3">
                  <c:v>2.3178807947019866</c:v>
                </c:pt>
                <c:pt idx="4">
                  <c:v>2.4226804123711339</c:v>
                </c:pt>
                <c:pt idx="5">
                  <c:v>2.8</c:v>
                </c:pt>
                <c:pt idx="6">
                  <c:v>2.8971962616822431</c:v>
                </c:pt>
                <c:pt idx="7">
                  <c:v>2.9245283018867925</c:v>
                </c:pt>
                <c:pt idx="8">
                  <c:v>3.0555555555555554</c:v>
                </c:pt>
                <c:pt idx="9">
                  <c:v>3.2512315270935961</c:v>
                </c:pt>
                <c:pt idx="10">
                  <c:v>3.5576923076923075</c:v>
                </c:pt>
                <c:pt idx="11">
                  <c:v>4.174757281553398</c:v>
                </c:pt>
                <c:pt idx="12">
                  <c:v>4.4000000000000004</c:v>
                </c:pt>
              </c:numCache>
            </c:numRef>
          </c:val>
        </c:ser>
        <c:dLbls>
          <c:showLegendKey val="0"/>
          <c:showVal val="0"/>
          <c:showCatName val="0"/>
          <c:showSerName val="0"/>
          <c:showPercent val="0"/>
          <c:showBubbleSize val="0"/>
        </c:dLbls>
        <c:gapWidth val="150"/>
        <c:shape val="box"/>
        <c:axId val="547860400"/>
        <c:axId val="547859224"/>
        <c:axId val="0"/>
      </c:bar3DChart>
      <c:catAx>
        <c:axId val="5478604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47859224"/>
        <c:crosses val="autoZero"/>
        <c:auto val="1"/>
        <c:lblAlgn val="ctr"/>
        <c:lblOffset val="100"/>
        <c:noMultiLvlLbl val="0"/>
      </c:catAx>
      <c:valAx>
        <c:axId val="547859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47860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grafikai!$G$218:$G$227</c:f>
              <c:strCache>
                <c:ptCount val="9"/>
                <c:pt idx="0">
                  <c:v>Kvėpavimo sitemos ligos</c:v>
                </c:pt>
                <c:pt idx="1">
                  <c:v>Kitos ligos</c:v>
                </c:pt>
                <c:pt idx="2">
                  <c:v>Virškinimo sistemos ligos</c:v>
                </c:pt>
                <c:pt idx="3">
                  <c:v>Odos ir poodžio ligos</c:v>
                </c:pt>
                <c:pt idx="4">
                  <c:v>Žarnyno infekcijos</c:v>
                </c:pt>
                <c:pt idx="5">
                  <c:v>Akių ligos</c:v>
                </c:pt>
                <c:pt idx="6">
                  <c:v>Urogenitalinės sistemos ligos</c:v>
                </c:pt>
                <c:pt idx="7">
                  <c:v>Vėjaraupiai</c:v>
                </c:pt>
                <c:pt idx="8">
                  <c:v>Ausų ligos </c:v>
                </c:pt>
              </c:strCache>
            </c:strRef>
          </c:cat>
          <c:val>
            <c:numRef>
              <c:f>grafikai!$H$218:$H$227</c:f>
              <c:numCache>
                <c:formatCode>0%</c:formatCode>
                <c:ptCount val="10"/>
                <c:pt idx="0" formatCode="0.0%">
                  <c:v>0.88500000000000001</c:v>
                </c:pt>
                <c:pt idx="1">
                  <c:v>0.04</c:v>
                </c:pt>
                <c:pt idx="2" formatCode="0.0%">
                  <c:v>3.4000000000000002E-2</c:v>
                </c:pt>
                <c:pt idx="3" formatCode="0.0%">
                  <c:v>1.7000000000000001E-2</c:v>
                </c:pt>
                <c:pt idx="4" formatCode="0.0%">
                  <c:v>1.2E-2</c:v>
                </c:pt>
                <c:pt idx="5" formatCode="0.0%">
                  <c:v>6.0000000000000001E-3</c:v>
                </c:pt>
                <c:pt idx="6" formatCode="0.0%">
                  <c:v>3.0000000000000001E-3</c:v>
                </c:pt>
                <c:pt idx="7" formatCode="0.0%">
                  <c:v>2E-3</c:v>
                </c:pt>
                <c:pt idx="8" formatCode="0.0%">
                  <c:v>2E-3</c:v>
                </c:pt>
              </c:numCache>
            </c:numRef>
          </c:val>
        </c:ser>
        <c:dLbls>
          <c:showLegendKey val="0"/>
          <c:showVal val="0"/>
          <c:showCatName val="0"/>
          <c:showSerName val="0"/>
          <c:showPercent val="0"/>
          <c:showBubbleSize val="0"/>
        </c:dLbls>
        <c:gapWidth val="150"/>
        <c:shape val="box"/>
        <c:axId val="547860008"/>
        <c:axId val="547849424"/>
        <c:axId val="0"/>
      </c:bar3DChart>
      <c:catAx>
        <c:axId val="547860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47849424"/>
        <c:crosses val="autoZero"/>
        <c:auto val="1"/>
        <c:lblAlgn val="ctr"/>
        <c:lblOffset val="100"/>
        <c:noMultiLvlLbl val="0"/>
      </c:catAx>
      <c:valAx>
        <c:axId val="547849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47860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9"/>
            <c:invertIfNegative val="0"/>
            <c:bubble3D val="0"/>
            <c:spPr>
              <a:solidFill>
                <a:srgbClr val="C00000"/>
              </a:solidFill>
              <a:ln>
                <a:solidFill>
                  <a:srgbClr val="C00000"/>
                </a:solidFill>
              </a:ln>
              <a:effectLst/>
              <a:sp3d>
                <a:contourClr>
                  <a:srgbClr val="C00000"/>
                </a:contourClr>
              </a:sp3d>
            </c:spPr>
          </c:dPt>
          <c:dPt>
            <c:idx val="10"/>
            <c:invertIfNegative val="0"/>
            <c:bubble3D val="0"/>
            <c:spPr>
              <a:solidFill>
                <a:srgbClr val="C00000"/>
              </a:solidFill>
              <a:ln>
                <a:solidFill>
                  <a:srgbClr val="C00000"/>
                </a:solidFill>
              </a:ln>
              <a:effectLst/>
              <a:sp3d>
                <a:contourClr>
                  <a:srgbClr val="C00000"/>
                </a:contourClr>
              </a:sp3d>
            </c:spPr>
          </c:dPt>
          <c:dPt>
            <c:idx val="11"/>
            <c:invertIfNegative val="0"/>
            <c:bubble3D val="0"/>
            <c:spPr>
              <a:solidFill>
                <a:srgbClr val="C00000"/>
              </a:solidFill>
              <a:ln>
                <a:solidFill>
                  <a:srgbClr val="C00000"/>
                </a:solidFill>
              </a:ln>
              <a:effectLst/>
              <a:sp3d>
                <a:contourClr>
                  <a:srgbClr val="C00000"/>
                </a:contourClr>
              </a:sp3d>
            </c:spPr>
          </c:dPt>
          <c:dPt>
            <c:idx val="12"/>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grafikai!$A$396:$A$408</c:f>
              <c:strCache>
                <c:ptCount val="13"/>
                <c:pt idx="0">
                  <c:v>Tirkšlių km. d. „Giliukas“</c:v>
                </c:pt>
                <c:pt idx="1">
                  <c:v>L./d. „Berželis“</c:v>
                </c:pt>
                <c:pt idx="2">
                  <c:v>L./d. „Žilvitis“</c:v>
                </c:pt>
                <c:pt idx="3">
                  <c:v>L./d. „Gintarėlis“</c:v>
                </c:pt>
                <c:pt idx="4">
                  <c:v>Viekšnių m. l./d. „Liepaitė“</c:v>
                </c:pt>
                <c:pt idx="5">
                  <c:v>L./d. „Linelis“</c:v>
                </c:pt>
                <c:pt idx="6">
                  <c:v>L./d. „Pasaka“</c:v>
                </c:pt>
                <c:pt idx="7">
                  <c:v>L./d. „Eglutė“</c:v>
                </c:pt>
                <c:pt idx="8">
                  <c:v>L./d. „Buratinas“</c:v>
                </c:pt>
                <c:pt idx="9">
                  <c:v>L./d. „Delfinas“</c:v>
                </c:pt>
                <c:pt idx="10">
                  <c:v>L./d. „Saulutė“</c:v>
                </c:pt>
                <c:pt idx="11">
                  <c:v>L./d. „Bitutė“</c:v>
                </c:pt>
                <c:pt idx="12">
                  <c:v>Sedos m. l./d.</c:v>
                </c:pt>
              </c:strCache>
            </c:strRef>
          </c:cat>
          <c:val>
            <c:numRef>
              <c:f>grafikai!$B$396:$B$408</c:f>
              <c:numCache>
                <c:formatCode>0</c:formatCode>
                <c:ptCount val="13"/>
                <c:pt idx="0">
                  <c:v>3.3333333333333335</c:v>
                </c:pt>
                <c:pt idx="1">
                  <c:v>3.5099337748344372</c:v>
                </c:pt>
                <c:pt idx="2">
                  <c:v>4.0178571428571432</c:v>
                </c:pt>
                <c:pt idx="3">
                  <c:v>4.2285714285714286</c:v>
                </c:pt>
                <c:pt idx="4">
                  <c:v>4.3119266055045875</c:v>
                </c:pt>
                <c:pt idx="5">
                  <c:v>5.3801169590643276</c:v>
                </c:pt>
                <c:pt idx="6">
                  <c:v>5.8490566037735849</c:v>
                </c:pt>
                <c:pt idx="7">
                  <c:v>5.9090909090909092</c:v>
                </c:pt>
                <c:pt idx="8">
                  <c:v>6.431924882629108</c:v>
                </c:pt>
                <c:pt idx="9">
                  <c:v>6.5</c:v>
                </c:pt>
                <c:pt idx="10">
                  <c:v>6.5</c:v>
                </c:pt>
                <c:pt idx="11">
                  <c:v>6.6453674121405752</c:v>
                </c:pt>
                <c:pt idx="12">
                  <c:v>8.6274509803921564</c:v>
                </c:pt>
              </c:numCache>
            </c:numRef>
          </c:val>
        </c:ser>
        <c:dLbls>
          <c:showLegendKey val="0"/>
          <c:showVal val="0"/>
          <c:showCatName val="0"/>
          <c:showSerName val="0"/>
          <c:showPercent val="0"/>
          <c:showBubbleSize val="0"/>
        </c:dLbls>
        <c:gapWidth val="150"/>
        <c:shape val="box"/>
        <c:axId val="547850600"/>
        <c:axId val="547850992"/>
        <c:axId val="0"/>
      </c:bar3DChart>
      <c:catAx>
        <c:axId val="5478506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47850992"/>
        <c:crosses val="autoZero"/>
        <c:auto val="1"/>
        <c:lblAlgn val="ctr"/>
        <c:lblOffset val="100"/>
        <c:noMultiLvlLbl val="0"/>
      </c:catAx>
      <c:valAx>
        <c:axId val="547850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47850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diagrama]grafikai'!$G$218:$G$228</c:f>
              <c:strCache>
                <c:ptCount val="11"/>
                <c:pt idx="0">
                  <c:v>Kvėpavimo sitemos ligos</c:v>
                </c:pt>
                <c:pt idx="1">
                  <c:v>Virškinimo sistemos ligos</c:v>
                </c:pt>
                <c:pt idx="2">
                  <c:v>Kitos ligos</c:v>
                </c:pt>
                <c:pt idx="3">
                  <c:v>Odos ir poodžio ligos</c:v>
                </c:pt>
                <c:pt idx="4">
                  <c:v>Žarnyno infekcijos</c:v>
                </c:pt>
                <c:pt idx="5">
                  <c:v>Akių ligos</c:v>
                </c:pt>
                <c:pt idx="6">
                  <c:v>Ausų ligos </c:v>
                </c:pt>
                <c:pt idx="7">
                  <c:v>Urogenitalinės sistemos ligos</c:v>
                </c:pt>
                <c:pt idx="8">
                  <c:v>Nervų sistemos ligos</c:v>
                </c:pt>
                <c:pt idx="9">
                  <c:v>Skarlatina</c:v>
                </c:pt>
                <c:pt idx="10">
                  <c:v>Gripas</c:v>
                </c:pt>
              </c:strCache>
            </c:strRef>
          </c:cat>
          <c:val>
            <c:numRef>
              <c:f>'[Microsoft Word diagrama]grafikai'!$H$218:$H$228</c:f>
              <c:numCache>
                <c:formatCode>0.0%</c:formatCode>
                <c:ptCount val="11"/>
                <c:pt idx="0">
                  <c:v>0.88500000000000001</c:v>
                </c:pt>
                <c:pt idx="1">
                  <c:v>3.6999999999999998E-2</c:v>
                </c:pt>
                <c:pt idx="2">
                  <c:v>3.1E-2</c:v>
                </c:pt>
                <c:pt idx="3">
                  <c:v>1.2999999999999999E-2</c:v>
                </c:pt>
                <c:pt idx="4">
                  <c:v>1.0999999999999999E-2</c:v>
                </c:pt>
                <c:pt idx="5" formatCode="0%">
                  <c:v>0.01</c:v>
                </c:pt>
                <c:pt idx="6">
                  <c:v>8.9999999999999993E-3</c:v>
                </c:pt>
                <c:pt idx="7">
                  <c:v>2E-3</c:v>
                </c:pt>
                <c:pt idx="8">
                  <c:v>1E-3</c:v>
                </c:pt>
                <c:pt idx="9">
                  <c:v>1E-3</c:v>
                </c:pt>
                <c:pt idx="10" formatCode="0%">
                  <c:v>1E-3</c:v>
                </c:pt>
              </c:numCache>
            </c:numRef>
          </c:val>
        </c:ser>
        <c:dLbls>
          <c:showLegendKey val="0"/>
          <c:showVal val="0"/>
          <c:showCatName val="0"/>
          <c:showSerName val="0"/>
          <c:showPercent val="0"/>
          <c:showBubbleSize val="0"/>
        </c:dLbls>
        <c:gapWidth val="150"/>
        <c:shape val="box"/>
        <c:axId val="547851776"/>
        <c:axId val="483946376"/>
        <c:axId val="0"/>
      </c:bar3DChart>
      <c:catAx>
        <c:axId val="547851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83946376"/>
        <c:crosses val="autoZero"/>
        <c:auto val="1"/>
        <c:lblAlgn val="ctr"/>
        <c:lblOffset val="100"/>
        <c:noMultiLvlLbl val="0"/>
      </c:catAx>
      <c:valAx>
        <c:axId val="483946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47851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134</TotalTime>
  <Pages>7</Pages>
  <Words>4459</Words>
  <Characters>2543</Characters>
  <Application>Microsoft Office Word</Application>
  <DocSecurity>0</DocSecurity>
  <Lines>21</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Budiene</dc:creator>
  <cp:keywords/>
  <dc:description/>
  <cp:lastModifiedBy>Oksana Budiene</cp:lastModifiedBy>
  <cp:revision>18</cp:revision>
  <dcterms:created xsi:type="dcterms:W3CDTF">2018-10-11T07:59:00Z</dcterms:created>
  <dcterms:modified xsi:type="dcterms:W3CDTF">2019-01-24T09:21:00Z</dcterms:modified>
</cp:coreProperties>
</file>